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11E3" w14:textId="77777777" w:rsidR="00053411" w:rsidRDefault="00053411" w:rsidP="00053411">
      <w:pPr>
        <w:spacing w:line="240" w:lineRule="atLeast"/>
        <w:jc w:val="both"/>
        <w:rPr>
          <w:rFonts w:ascii="Centruy gothic" w:hAnsi="Centruy gothic" w:cstheme="minorHAnsi"/>
          <w:sz w:val="20"/>
          <w:szCs w:val="20"/>
        </w:rPr>
      </w:pPr>
    </w:p>
    <w:p w14:paraId="2DB377A4" w14:textId="77777777" w:rsidR="00053411" w:rsidRDefault="00053411" w:rsidP="00053411">
      <w:pPr>
        <w:spacing w:line="240" w:lineRule="atLeast"/>
        <w:jc w:val="both"/>
        <w:rPr>
          <w:rFonts w:ascii="Centruy gothic" w:hAnsi="Centruy gothic" w:cstheme="minorHAnsi"/>
          <w:sz w:val="20"/>
          <w:szCs w:val="20"/>
        </w:rPr>
      </w:pPr>
    </w:p>
    <w:p w14:paraId="23845C0E" w14:textId="57DBFE31" w:rsidR="00053411" w:rsidRPr="001A650F" w:rsidRDefault="00053411" w:rsidP="00053411">
      <w:pPr>
        <w:spacing w:line="240" w:lineRule="atLeast"/>
        <w:jc w:val="both"/>
        <w:rPr>
          <w:rFonts w:ascii="Centruy gothic" w:hAnsi="Centruy gothic" w:cstheme="minorHAnsi" w:hint="eastAsia"/>
          <w:sz w:val="20"/>
          <w:szCs w:val="20"/>
        </w:rPr>
      </w:pPr>
      <w:r w:rsidRPr="001A650F">
        <w:rPr>
          <w:rFonts w:ascii="Centruy gothic" w:hAnsi="Centruy gothic" w:cstheme="minorHAnsi"/>
          <w:sz w:val="20"/>
          <w:szCs w:val="20"/>
        </w:rPr>
        <w:t xml:space="preserve">This </w:t>
      </w:r>
      <w:r>
        <w:rPr>
          <w:rFonts w:ascii="Centruy gothic" w:hAnsi="Centruy gothic" w:cstheme="minorHAnsi"/>
          <w:sz w:val="20"/>
          <w:szCs w:val="20"/>
        </w:rPr>
        <w:t xml:space="preserve">complimentary </w:t>
      </w:r>
      <w:r w:rsidRPr="001A650F">
        <w:rPr>
          <w:rFonts w:ascii="Centruy gothic" w:hAnsi="Centruy gothic" w:cstheme="minorHAnsi"/>
          <w:sz w:val="20"/>
          <w:szCs w:val="20"/>
        </w:rPr>
        <w:t xml:space="preserve">policy is provided by </w:t>
      </w:r>
      <w:hyperlink r:id="rId8" w:history="1">
        <w:r w:rsidRPr="001A650F">
          <w:rPr>
            <w:rStyle w:val="Hyperlink"/>
            <w:rFonts w:ascii="Centruy gothic" w:hAnsi="Centruy gothic" w:cstheme="minorHAnsi"/>
            <w:sz w:val="20"/>
            <w:szCs w:val="20"/>
          </w:rPr>
          <w:t>CUES</w:t>
        </w:r>
      </w:hyperlink>
      <w:r w:rsidRPr="001A650F">
        <w:rPr>
          <w:rFonts w:ascii="Centruy gothic" w:hAnsi="Centruy gothic" w:cstheme="minorHAnsi"/>
          <w:sz w:val="20"/>
          <w:szCs w:val="20"/>
        </w:rPr>
        <w:t xml:space="preserve"> and</w:t>
      </w:r>
      <w:r>
        <w:rPr>
          <w:rFonts w:ascii="Centruy gothic" w:hAnsi="Centruy gothic" w:cstheme="minorHAnsi"/>
          <w:sz w:val="20"/>
          <w:szCs w:val="20"/>
        </w:rPr>
        <w:t xml:space="preserve"> our strategic partner</w:t>
      </w:r>
      <w:r w:rsidRPr="001A650F">
        <w:rPr>
          <w:rFonts w:ascii="Centruy gothic" w:hAnsi="Centruy gothic" w:cstheme="minorHAnsi"/>
          <w:sz w:val="20"/>
          <w:szCs w:val="20"/>
        </w:rPr>
        <w:t xml:space="preserve"> </w:t>
      </w:r>
      <w:hyperlink r:id="rId9" w:history="1">
        <w:r w:rsidRPr="001A650F">
          <w:rPr>
            <w:rStyle w:val="Hyperlink"/>
            <w:rFonts w:ascii="Centruy gothic" w:hAnsi="Centruy gothic" w:cstheme="minorHAnsi"/>
            <w:sz w:val="20"/>
            <w:szCs w:val="20"/>
          </w:rPr>
          <w:t>Quantum Governance, L3C</w:t>
        </w:r>
      </w:hyperlink>
      <w:r w:rsidRPr="001A650F">
        <w:rPr>
          <w:rFonts w:ascii="Centruy gothic" w:hAnsi="Centruy gothic" w:cstheme="minorHAnsi"/>
          <w:sz w:val="20"/>
          <w:szCs w:val="20"/>
        </w:rPr>
        <w:t>.</w:t>
      </w:r>
    </w:p>
    <w:p w14:paraId="27CC48E6" w14:textId="77777777" w:rsidR="00053411" w:rsidRDefault="00053411" w:rsidP="00053411">
      <w:pPr>
        <w:spacing w:after="120" w:line="240" w:lineRule="atLeast"/>
        <w:outlineLvl w:val="0"/>
        <w:rPr>
          <w:rFonts w:ascii="Centruy gothic" w:hAnsi="Centruy gothic" w:hint="eastAsia"/>
          <w:b/>
          <w:color w:val="2A3593"/>
          <w:sz w:val="20"/>
          <w:szCs w:val="20"/>
        </w:rPr>
      </w:pPr>
    </w:p>
    <w:p w14:paraId="631561CA" w14:textId="77777777" w:rsidR="00053411" w:rsidRPr="001A650F" w:rsidRDefault="00053411" w:rsidP="00053411">
      <w:pPr>
        <w:spacing w:after="120" w:line="240" w:lineRule="atLeast"/>
        <w:outlineLvl w:val="0"/>
        <w:rPr>
          <w:rFonts w:ascii="Centruy gothic" w:hAnsi="Centruy gothic" w:hint="eastAsia"/>
          <w:b/>
          <w:color w:val="2A3593"/>
          <w:sz w:val="20"/>
          <w:szCs w:val="20"/>
        </w:rPr>
      </w:pPr>
      <w:r>
        <w:rPr>
          <w:rFonts w:ascii="Centruy gothic" w:hAnsi="Centruy gothic" w:cstheme="minorHAnsi"/>
          <w:sz w:val="20"/>
          <w:szCs w:val="20"/>
        </w:rPr>
        <w:t>Read more about the recent board renewal work by Quantum Governance:</w:t>
      </w:r>
    </w:p>
    <w:p w14:paraId="4655721A" w14:textId="77777777" w:rsidR="00053411" w:rsidRPr="001A650F" w:rsidRDefault="00053411" w:rsidP="00053411">
      <w:pPr>
        <w:pStyle w:val="NormalWeb"/>
        <w:numPr>
          <w:ilvl w:val="0"/>
          <w:numId w:val="30"/>
        </w:numPr>
        <w:shd w:val="clear" w:color="auto" w:fill="FFFFFF"/>
        <w:spacing w:before="0" w:beforeAutospacing="0" w:after="150" w:afterAutospacing="0"/>
        <w:rPr>
          <w:rFonts w:ascii="Centruy gothic" w:hAnsi="Centruy gothic"/>
          <w:color w:val="484848"/>
          <w:sz w:val="20"/>
          <w:szCs w:val="20"/>
        </w:rPr>
      </w:pPr>
      <w:r w:rsidRPr="001A650F">
        <w:rPr>
          <w:rFonts w:ascii="Centruy gothic" w:hAnsi="Centruy gothic"/>
          <w:color w:val="484848"/>
          <w:sz w:val="20"/>
          <w:szCs w:val="20"/>
        </w:rPr>
        <w:t>"</w:t>
      </w:r>
      <w:hyperlink r:id="rId10" w:tgtFrame="_blank" w:history="1">
        <w:r w:rsidRPr="001A650F">
          <w:rPr>
            <w:rStyle w:val="Hyperlink"/>
            <w:rFonts w:ascii="Centruy gothic" w:hAnsi="Centruy gothic"/>
            <w:color w:val="0060AE"/>
            <w:sz w:val="20"/>
            <w:szCs w:val="20"/>
          </w:rPr>
          <w:t>A Continuously Bigger and Better Box</w:t>
        </w:r>
      </w:hyperlink>
      <w:r w:rsidRPr="001A650F">
        <w:rPr>
          <w:rFonts w:ascii="Centruy gothic" w:hAnsi="Centruy gothic"/>
          <w:color w:val="484848"/>
          <w:sz w:val="20"/>
          <w:szCs w:val="20"/>
        </w:rPr>
        <w:t>"</w:t>
      </w:r>
    </w:p>
    <w:p w14:paraId="5707229D" w14:textId="77777777" w:rsidR="00053411" w:rsidRPr="001A650F" w:rsidRDefault="00053411" w:rsidP="00053411">
      <w:pPr>
        <w:pStyle w:val="NormalWeb"/>
        <w:numPr>
          <w:ilvl w:val="0"/>
          <w:numId w:val="30"/>
        </w:numPr>
        <w:shd w:val="clear" w:color="auto" w:fill="FFFFFF"/>
        <w:spacing w:before="0" w:beforeAutospacing="0" w:after="150" w:afterAutospacing="0"/>
        <w:rPr>
          <w:rFonts w:ascii="Centruy gothic" w:hAnsi="Centruy gothic"/>
          <w:color w:val="484848"/>
          <w:sz w:val="20"/>
          <w:szCs w:val="20"/>
        </w:rPr>
      </w:pPr>
      <w:r w:rsidRPr="001A650F">
        <w:rPr>
          <w:rFonts w:ascii="Centruy gothic" w:hAnsi="Centruy gothic"/>
          <w:color w:val="484848"/>
          <w:sz w:val="20"/>
          <w:szCs w:val="20"/>
        </w:rPr>
        <w:t>"</w:t>
      </w:r>
      <w:hyperlink r:id="rId11" w:tgtFrame="_blank" w:history="1">
        <w:r w:rsidRPr="001A650F">
          <w:rPr>
            <w:rStyle w:val="Hyperlink"/>
            <w:rFonts w:ascii="Centruy gothic" w:hAnsi="Centruy gothic"/>
            <w:color w:val="EA6920"/>
            <w:sz w:val="20"/>
            <w:szCs w:val="20"/>
          </w:rPr>
          <w:t>Hudson Valley Credit Union's Call for Board Candidates Refresh</w:t>
        </w:r>
      </w:hyperlink>
      <w:r w:rsidRPr="001A650F">
        <w:rPr>
          <w:rFonts w:ascii="Centruy gothic" w:hAnsi="Centruy gothic"/>
          <w:color w:val="484848"/>
          <w:sz w:val="20"/>
          <w:szCs w:val="20"/>
        </w:rPr>
        <w:t>"</w:t>
      </w:r>
    </w:p>
    <w:p w14:paraId="47C7D2B4" w14:textId="77777777" w:rsidR="00053411" w:rsidRPr="001A650F" w:rsidRDefault="00053411" w:rsidP="00053411">
      <w:pPr>
        <w:pStyle w:val="NormalWeb"/>
        <w:numPr>
          <w:ilvl w:val="0"/>
          <w:numId w:val="30"/>
        </w:numPr>
        <w:shd w:val="clear" w:color="auto" w:fill="FFFFFF"/>
        <w:spacing w:before="0" w:beforeAutospacing="0" w:after="150" w:afterAutospacing="0"/>
        <w:rPr>
          <w:rFonts w:ascii="Centruy gothic" w:hAnsi="Centruy gothic"/>
          <w:color w:val="484848"/>
          <w:sz w:val="20"/>
          <w:szCs w:val="20"/>
        </w:rPr>
      </w:pPr>
      <w:r w:rsidRPr="001A650F">
        <w:rPr>
          <w:rFonts w:ascii="Centruy gothic" w:hAnsi="Centruy gothic"/>
          <w:color w:val="484848"/>
          <w:sz w:val="20"/>
          <w:szCs w:val="20"/>
        </w:rPr>
        <w:t>"</w:t>
      </w:r>
      <w:hyperlink r:id="rId12" w:tgtFrame="_blank" w:history="1">
        <w:r w:rsidRPr="001A650F">
          <w:rPr>
            <w:rStyle w:val="Hyperlink"/>
            <w:rFonts w:ascii="Centruy gothic" w:hAnsi="Centruy gothic"/>
            <w:color w:val="EA6920"/>
            <w:sz w:val="20"/>
            <w:szCs w:val="20"/>
          </w:rPr>
          <w:t>Key Outcomes and Lessons Learned from a Board Renewal Effort</w:t>
        </w:r>
      </w:hyperlink>
      <w:r w:rsidRPr="001A650F">
        <w:rPr>
          <w:rFonts w:ascii="Centruy gothic" w:hAnsi="Centruy gothic"/>
          <w:color w:val="484848"/>
          <w:sz w:val="20"/>
          <w:szCs w:val="20"/>
        </w:rPr>
        <w:t>"</w:t>
      </w:r>
    </w:p>
    <w:p w14:paraId="57EB0BEC" w14:textId="77777777" w:rsidR="00053411" w:rsidRDefault="00053411" w:rsidP="00053411">
      <w:pPr>
        <w:spacing w:after="120" w:line="274" w:lineRule="auto"/>
        <w:outlineLvl w:val="0"/>
        <w:rPr>
          <w:rFonts w:ascii="Centruy gothic" w:hAnsi="Centruy gothic" w:cstheme="minorHAnsi" w:hint="eastAsia"/>
          <w:sz w:val="20"/>
          <w:szCs w:val="20"/>
        </w:rPr>
      </w:pPr>
      <w:r w:rsidRPr="001A650F">
        <w:rPr>
          <w:rFonts w:ascii="Centruy gothic" w:hAnsi="Centruy gothic" w:cstheme="minorHAnsi"/>
          <w:sz w:val="20"/>
          <w:szCs w:val="20"/>
        </w:rPr>
        <w:t xml:space="preserve">For additional support developing a </w:t>
      </w:r>
      <w:r>
        <w:rPr>
          <w:rFonts w:ascii="Centruy gothic" w:hAnsi="Centruy gothic" w:cstheme="minorHAnsi"/>
          <w:sz w:val="20"/>
          <w:szCs w:val="20"/>
        </w:rPr>
        <w:t xml:space="preserve">robust </w:t>
      </w:r>
      <w:r w:rsidRPr="001A650F">
        <w:rPr>
          <w:rFonts w:ascii="Centruy gothic" w:hAnsi="Centruy gothic" w:cstheme="minorHAnsi"/>
          <w:sz w:val="20"/>
          <w:szCs w:val="20"/>
        </w:rPr>
        <w:t xml:space="preserve">board renewal plan, contact CUES at 800.252.2664 or </w:t>
      </w:r>
      <w:hyperlink r:id="rId13" w:history="1">
        <w:r w:rsidRPr="001A650F">
          <w:rPr>
            <w:rStyle w:val="Hyperlink"/>
            <w:rFonts w:ascii="Centruy gothic" w:hAnsi="Centruy gothic" w:cstheme="minorHAnsi"/>
            <w:sz w:val="20"/>
            <w:szCs w:val="20"/>
          </w:rPr>
          <w:t>cues@cues.org</w:t>
        </w:r>
      </w:hyperlink>
      <w:r w:rsidRPr="001A650F">
        <w:rPr>
          <w:rFonts w:ascii="Centruy gothic" w:hAnsi="Centruy gothic" w:cstheme="minorHAnsi"/>
          <w:sz w:val="20"/>
          <w:szCs w:val="20"/>
        </w:rPr>
        <w:t>.</w:t>
      </w:r>
    </w:p>
    <w:p w14:paraId="23D0FCF1" w14:textId="77777777" w:rsidR="00053411" w:rsidRDefault="00053411" w:rsidP="00027037">
      <w:pPr>
        <w:spacing w:after="120" w:line="274" w:lineRule="auto"/>
        <w:outlineLvl w:val="0"/>
        <w:rPr>
          <w:rFonts w:ascii="Century Gothic" w:hAnsi="Century Gothic"/>
          <w:b/>
          <w:color w:val="2A3593"/>
          <w:sz w:val="36"/>
          <w:szCs w:val="36"/>
        </w:rPr>
      </w:pPr>
    </w:p>
    <w:p w14:paraId="4EB1B46D" w14:textId="20C624A2" w:rsidR="00027037" w:rsidRDefault="00027037" w:rsidP="00027037">
      <w:pPr>
        <w:spacing w:after="120" w:line="274" w:lineRule="auto"/>
        <w:outlineLvl w:val="0"/>
        <w:rPr>
          <w:rFonts w:ascii="Century Gothic" w:hAnsi="Century Gothic"/>
          <w:b/>
          <w:color w:val="2A3593"/>
          <w:sz w:val="36"/>
          <w:szCs w:val="36"/>
        </w:rPr>
      </w:pPr>
      <w:r w:rsidRPr="00525522">
        <w:rPr>
          <w:rFonts w:ascii="Century Gothic" w:hAnsi="Century Gothic"/>
          <w:b/>
          <w:color w:val="2A3593"/>
          <w:sz w:val="36"/>
          <w:szCs w:val="36"/>
        </w:rPr>
        <w:t>Board Renewal Policy</w:t>
      </w:r>
    </w:p>
    <w:p w14:paraId="7CBB2E70" w14:textId="77777777" w:rsidR="00525522" w:rsidRPr="00525522" w:rsidRDefault="00525522" w:rsidP="008404C2">
      <w:pPr>
        <w:spacing w:after="120" w:line="240" w:lineRule="atLeast"/>
        <w:outlineLvl w:val="0"/>
        <w:rPr>
          <w:rFonts w:ascii="Century Gothic" w:hAnsi="Century Gothic"/>
          <w:b/>
          <w:color w:val="2A3593"/>
          <w:sz w:val="36"/>
          <w:szCs w:val="36"/>
        </w:rPr>
      </w:pPr>
    </w:p>
    <w:p w14:paraId="12639ADC" w14:textId="77777777" w:rsidR="00027037" w:rsidRPr="00F058FC" w:rsidRDefault="00027037" w:rsidP="008404C2">
      <w:pPr>
        <w:pStyle w:val="Subtitle"/>
        <w:spacing w:line="240" w:lineRule="atLeast"/>
      </w:pPr>
      <w:r w:rsidRPr="00F058FC">
        <w:t>Description</w:t>
      </w:r>
    </w:p>
    <w:p w14:paraId="59E2F106" w14:textId="4166EA9C" w:rsidR="008A6C5D" w:rsidRPr="00104B52" w:rsidRDefault="008A6C5D" w:rsidP="008404C2">
      <w:pPr>
        <w:spacing w:line="240" w:lineRule="atLeast"/>
        <w:jc w:val="both"/>
        <w:rPr>
          <w:rFonts w:ascii="Century Gothic" w:hAnsi="Century Gothic" w:cstheme="minorHAnsi"/>
          <w:sz w:val="20"/>
          <w:szCs w:val="20"/>
        </w:rPr>
      </w:pPr>
      <w:r w:rsidRPr="00104B52">
        <w:rPr>
          <w:rFonts w:ascii="Century Gothic" w:hAnsi="Century Gothic" w:cstheme="minorHAnsi"/>
          <w:sz w:val="20"/>
          <w:szCs w:val="20"/>
        </w:rPr>
        <w:t xml:space="preserve">This </w:t>
      </w:r>
      <w:r>
        <w:rPr>
          <w:rFonts w:ascii="Century Gothic" w:hAnsi="Century Gothic" w:cstheme="minorHAnsi"/>
          <w:sz w:val="20"/>
          <w:szCs w:val="20"/>
        </w:rPr>
        <w:t>P</w:t>
      </w:r>
      <w:r w:rsidRPr="00104B52">
        <w:rPr>
          <w:rFonts w:ascii="Century Gothic" w:hAnsi="Century Gothic" w:cstheme="minorHAnsi"/>
          <w:sz w:val="20"/>
          <w:szCs w:val="20"/>
        </w:rPr>
        <w:t xml:space="preserve">olicy describes a plan for </w:t>
      </w:r>
      <w:r>
        <w:rPr>
          <w:rFonts w:ascii="Century Gothic" w:hAnsi="Century Gothic" w:cstheme="minorHAnsi"/>
          <w:sz w:val="20"/>
          <w:szCs w:val="20"/>
        </w:rPr>
        <w:t>the renewal</w:t>
      </w:r>
      <w:r w:rsidRPr="00104B52">
        <w:rPr>
          <w:rFonts w:ascii="Century Gothic" w:hAnsi="Century Gothic" w:cstheme="minorHAnsi"/>
          <w:sz w:val="20"/>
          <w:szCs w:val="20"/>
        </w:rPr>
        <w:t xml:space="preserve"> of the </w:t>
      </w:r>
      <w:r w:rsidRPr="001B573D">
        <w:rPr>
          <w:rFonts w:ascii="Century Gothic" w:hAnsi="Century Gothic" w:cstheme="minorHAnsi"/>
          <w:i/>
          <w:iCs/>
          <w:color w:val="FF0000"/>
          <w:sz w:val="20"/>
          <w:szCs w:val="20"/>
          <w:highlight w:val="yellow"/>
        </w:rPr>
        <w:t>[[CUName]]</w:t>
      </w:r>
      <w:r w:rsidRPr="00A12532">
        <w:rPr>
          <w:rFonts w:ascii="Century Gothic" w:hAnsi="Century Gothic" w:cstheme="minorHAnsi"/>
          <w:color w:val="000000" w:themeColor="text1"/>
          <w:sz w:val="20"/>
          <w:szCs w:val="20"/>
        </w:rPr>
        <w:t>’s</w:t>
      </w:r>
      <w:r w:rsidRPr="00BB1FA1">
        <w:rPr>
          <w:rFonts w:ascii="Century Gothic" w:hAnsi="Century Gothic" w:cstheme="minorHAnsi"/>
          <w:color w:val="FF0000"/>
          <w:sz w:val="20"/>
          <w:szCs w:val="20"/>
        </w:rPr>
        <w:t xml:space="preserve"> </w:t>
      </w:r>
      <w:r w:rsidRPr="00104B52">
        <w:rPr>
          <w:rFonts w:ascii="Century Gothic" w:hAnsi="Century Gothic" w:cstheme="minorHAnsi"/>
          <w:sz w:val="20"/>
          <w:szCs w:val="20"/>
        </w:rPr>
        <w:t xml:space="preserve">(Credit Union) Board </w:t>
      </w:r>
      <w:r>
        <w:rPr>
          <w:rFonts w:ascii="Century Gothic" w:hAnsi="Century Gothic" w:cstheme="minorHAnsi"/>
          <w:sz w:val="20"/>
          <w:szCs w:val="20"/>
        </w:rPr>
        <w:t>of Directors (Board</w:t>
      </w:r>
      <w:r>
        <w:rPr>
          <w:rFonts w:ascii="Century Gothic" w:hAnsi="Century Gothic" w:cstheme="minorHAnsi"/>
          <w:color w:val="000000" w:themeColor="text1"/>
          <w:sz w:val="20"/>
          <w:szCs w:val="20"/>
        </w:rPr>
        <w:t>).</w:t>
      </w:r>
    </w:p>
    <w:p w14:paraId="6715F115" w14:textId="77777777" w:rsidR="008A6C5D" w:rsidRDefault="008A6C5D" w:rsidP="008404C2">
      <w:pPr>
        <w:pStyle w:val="Subtitle"/>
        <w:spacing w:line="240" w:lineRule="atLeast"/>
      </w:pPr>
    </w:p>
    <w:p w14:paraId="1FA7F2FD" w14:textId="72454932" w:rsidR="00027037" w:rsidRPr="00F058FC" w:rsidRDefault="00027037" w:rsidP="008404C2">
      <w:pPr>
        <w:pStyle w:val="Subtitle"/>
        <w:spacing w:line="240" w:lineRule="atLeast"/>
      </w:pPr>
      <w:r w:rsidRPr="00F058FC">
        <w:t>Purpose</w:t>
      </w:r>
    </w:p>
    <w:p w14:paraId="402AD9A5" w14:textId="1B653BFA" w:rsidR="008A6C5D" w:rsidRDefault="008A6C5D" w:rsidP="008404C2">
      <w:pPr>
        <w:spacing w:line="240" w:lineRule="atLeast"/>
        <w:jc w:val="both"/>
        <w:rPr>
          <w:rFonts w:ascii="Century Gothic" w:hAnsi="Century Gothic"/>
          <w:sz w:val="20"/>
          <w:szCs w:val="20"/>
        </w:rPr>
      </w:pPr>
      <w:bookmarkStart w:id="0" w:name="Many_Boards_wish_to_retain_the_experienc"/>
      <w:bookmarkEnd w:id="0"/>
      <w:r>
        <w:rPr>
          <w:rFonts w:ascii="Century Gothic" w:hAnsi="Century Gothic"/>
          <w:sz w:val="20"/>
          <w:szCs w:val="20"/>
        </w:rPr>
        <w:t>To</w:t>
      </w:r>
      <w:r w:rsidRPr="00430A3E">
        <w:rPr>
          <w:rFonts w:ascii="Century Gothic" w:hAnsi="Century Gothic"/>
          <w:sz w:val="20"/>
          <w:szCs w:val="20"/>
        </w:rPr>
        <w:t xml:space="preserve"> achieve a </w:t>
      </w:r>
      <w:r w:rsidRPr="00430A3E">
        <w:rPr>
          <w:rFonts w:ascii="Century Gothic" w:eastAsia="Times New Roman" w:hAnsi="Century Gothic" w:cs="Times New Roman"/>
          <w:sz w:val="20"/>
          <w:szCs w:val="20"/>
        </w:rPr>
        <w:t>high performing, accountable</w:t>
      </w:r>
      <w:r>
        <w:rPr>
          <w:rFonts w:ascii="Century Gothic" w:eastAsia="Times New Roman" w:hAnsi="Century Gothic" w:cs="Times New Roman"/>
          <w:sz w:val="20"/>
          <w:szCs w:val="20"/>
        </w:rPr>
        <w:t>,</w:t>
      </w:r>
      <w:r w:rsidRPr="00430A3E">
        <w:rPr>
          <w:rFonts w:ascii="Century Gothic" w:eastAsia="Times New Roman" w:hAnsi="Century Gothic" w:cs="Times New Roman"/>
          <w:sz w:val="20"/>
          <w:szCs w:val="20"/>
        </w:rPr>
        <w:t xml:space="preserve"> governing Board, </w:t>
      </w:r>
      <w:r>
        <w:rPr>
          <w:rFonts w:ascii="Century Gothic" w:eastAsia="Times New Roman" w:hAnsi="Century Gothic" w:cs="Times New Roman"/>
          <w:sz w:val="20"/>
          <w:szCs w:val="20"/>
        </w:rPr>
        <w:t>it is understood that the</w:t>
      </w:r>
      <w:r w:rsidRPr="00430A3E">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Credit Union</w:t>
      </w:r>
      <w:r w:rsidRPr="00430A3E">
        <w:rPr>
          <w:rFonts w:ascii="Century Gothic" w:eastAsia="Times New Roman" w:hAnsi="Century Gothic" w:cs="Times New Roman"/>
          <w:sz w:val="20"/>
          <w:szCs w:val="20"/>
        </w:rPr>
        <w:t xml:space="preserve"> needs to take deliberate, </w:t>
      </w:r>
      <w:r>
        <w:rPr>
          <w:rFonts w:ascii="Century Gothic" w:eastAsia="Times New Roman" w:hAnsi="Century Gothic" w:cs="Times New Roman"/>
          <w:sz w:val="20"/>
          <w:szCs w:val="20"/>
        </w:rPr>
        <w:t>continuing</w:t>
      </w:r>
      <w:r w:rsidRPr="00430A3E">
        <w:rPr>
          <w:rFonts w:ascii="Century Gothic" w:eastAsia="Times New Roman" w:hAnsi="Century Gothic" w:cs="Times New Roman"/>
          <w:sz w:val="20"/>
          <w:szCs w:val="20"/>
        </w:rPr>
        <w:t xml:space="preserve"> and intentional actions</w:t>
      </w:r>
      <w:r>
        <w:rPr>
          <w:rFonts w:ascii="Century Gothic" w:eastAsia="Times New Roman" w:hAnsi="Century Gothic" w:cs="Times New Roman"/>
          <w:sz w:val="20"/>
          <w:szCs w:val="20"/>
        </w:rPr>
        <w:t xml:space="preserve"> to improve the quality and ongoing effectiveness of its Board members</w:t>
      </w:r>
      <w:r w:rsidRPr="00430A3E">
        <w:rPr>
          <w:rFonts w:ascii="Century Gothic" w:eastAsia="Times New Roman" w:hAnsi="Century Gothic" w:cs="Times New Roman"/>
          <w:sz w:val="20"/>
          <w:szCs w:val="20"/>
        </w:rPr>
        <w:t xml:space="preserve">. </w:t>
      </w:r>
      <w:r w:rsidRPr="00430A3E">
        <w:rPr>
          <w:rFonts w:ascii="Century Gothic" w:hAnsi="Century Gothic"/>
          <w:sz w:val="20"/>
          <w:szCs w:val="20"/>
        </w:rPr>
        <w:t xml:space="preserve">This </w:t>
      </w:r>
      <w:r>
        <w:rPr>
          <w:rFonts w:ascii="Century Gothic" w:hAnsi="Century Gothic"/>
          <w:sz w:val="20"/>
          <w:szCs w:val="20"/>
        </w:rPr>
        <w:t>P</w:t>
      </w:r>
      <w:r w:rsidRPr="00430A3E">
        <w:rPr>
          <w:rFonts w:ascii="Century Gothic" w:hAnsi="Century Gothic"/>
          <w:sz w:val="20"/>
          <w:szCs w:val="20"/>
        </w:rPr>
        <w:t xml:space="preserve">olicy </w:t>
      </w:r>
      <w:r>
        <w:rPr>
          <w:rFonts w:ascii="Century Gothic" w:hAnsi="Century Gothic"/>
          <w:sz w:val="20"/>
          <w:szCs w:val="20"/>
        </w:rPr>
        <w:t xml:space="preserve">helps to </w:t>
      </w:r>
      <w:r w:rsidRPr="00430A3E">
        <w:rPr>
          <w:rFonts w:ascii="Century Gothic" w:hAnsi="Century Gothic"/>
          <w:sz w:val="20"/>
          <w:szCs w:val="20"/>
        </w:rPr>
        <w:t xml:space="preserve">ensure that a framework is in place for an effective and orderly succession of Board </w:t>
      </w:r>
      <w:r>
        <w:rPr>
          <w:rFonts w:ascii="Century Gothic" w:hAnsi="Century Gothic"/>
          <w:sz w:val="20"/>
          <w:szCs w:val="20"/>
        </w:rPr>
        <w:t>members</w:t>
      </w:r>
      <w:r w:rsidR="00134E3D">
        <w:rPr>
          <w:rFonts w:ascii="Century Gothic" w:hAnsi="Century Gothic"/>
          <w:sz w:val="20"/>
          <w:szCs w:val="20"/>
        </w:rPr>
        <w:t>. It</w:t>
      </w:r>
      <w:r w:rsidRPr="00430A3E">
        <w:rPr>
          <w:rFonts w:ascii="Century Gothic" w:hAnsi="Century Gothic" w:cstheme="minorHAnsi"/>
          <w:color w:val="C00000"/>
          <w:sz w:val="20"/>
          <w:szCs w:val="20"/>
        </w:rPr>
        <w:t xml:space="preserve"> </w:t>
      </w:r>
      <w:r w:rsidRPr="00430A3E">
        <w:rPr>
          <w:rFonts w:ascii="Century Gothic" w:hAnsi="Century Gothic"/>
          <w:sz w:val="20"/>
          <w:szCs w:val="20"/>
        </w:rPr>
        <w:t>will result in the collective knowledge, skills</w:t>
      </w:r>
      <w:r>
        <w:rPr>
          <w:rFonts w:ascii="Century Gothic" w:hAnsi="Century Gothic"/>
          <w:sz w:val="20"/>
          <w:szCs w:val="20"/>
        </w:rPr>
        <w:t xml:space="preserve">, </w:t>
      </w:r>
      <w:r w:rsidRPr="00430A3E">
        <w:rPr>
          <w:rFonts w:ascii="Century Gothic" w:hAnsi="Century Gothic"/>
          <w:sz w:val="20"/>
          <w:szCs w:val="20"/>
        </w:rPr>
        <w:t>experience and diversity necessary for the Board to effectively govern and lead the Credit Union</w:t>
      </w:r>
      <w:r>
        <w:rPr>
          <w:rFonts w:ascii="Century Gothic" w:hAnsi="Century Gothic"/>
          <w:sz w:val="20"/>
          <w:szCs w:val="20"/>
        </w:rPr>
        <w:t>,</w:t>
      </w:r>
      <w:r w:rsidRPr="00430A3E">
        <w:rPr>
          <w:rFonts w:ascii="Century Gothic" w:hAnsi="Century Gothic"/>
          <w:sz w:val="20"/>
          <w:szCs w:val="20"/>
        </w:rPr>
        <w:t xml:space="preserve"> in constructive partnership with the Chief Executive Officer (CEO) and </w:t>
      </w:r>
      <w:r>
        <w:rPr>
          <w:rFonts w:ascii="Century Gothic" w:hAnsi="Century Gothic"/>
          <w:sz w:val="20"/>
          <w:szCs w:val="20"/>
        </w:rPr>
        <w:t>Senior Management</w:t>
      </w:r>
      <w:r w:rsidRPr="00430A3E">
        <w:rPr>
          <w:rFonts w:ascii="Century Gothic" w:hAnsi="Century Gothic"/>
          <w:sz w:val="20"/>
          <w:szCs w:val="20"/>
        </w:rPr>
        <w:t xml:space="preserve">. </w:t>
      </w:r>
    </w:p>
    <w:p w14:paraId="75ECD8CB" w14:textId="77777777" w:rsidR="008A6C5D" w:rsidRDefault="008A6C5D" w:rsidP="008404C2">
      <w:pPr>
        <w:pStyle w:val="Subtitle"/>
        <w:spacing w:line="240" w:lineRule="atLeast"/>
      </w:pPr>
    </w:p>
    <w:p w14:paraId="6A2506AA" w14:textId="46EC6509" w:rsidR="00027037" w:rsidRPr="00F058FC" w:rsidRDefault="00027037" w:rsidP="008404C2">
      <w:pPr>
        <w:pStyle w:val="Subtitle"/>
        <w:spacing w:line="240" w:lineRule="atLeast"/>
      </w:pPr>
      <w:r w:rsidRPr="00F058FC">
        <w:t>Authority</w:t>
      </w:r>
    </w:p>
    <w:p w14:paraId="19C91B48" w14:textId="77777777" w:rsidR="008A6C5D" w:rsidRPr="003733A2" w:rsidRDefault="008A6C5D" w:rsidP="008404C2">
      <w:pPr>
        <w:widowControl w:val="0"/>
        <w:autoSpaceDE w:val="0"/>
        <w:autoSpaceDN w:val="0"/>
        <w:adjustRightInd w:val="0"/>
        <w:spacing w:line="240" w:lineRule="atLeast"/>
        <w:jc w:val="both"/>
        <w:rPr>
          <w:rFonts w:ascii="Century Gothic" w:hAnsi="Century Gothic" w:cstheme="minorHAnsi"/>
          <w:color w:val="000000" w:themeColor="text1"/>
          <w:sz w:val="20"/>
          <w:szCs w:val="20"/>
        </w:rPr>
      </w:pPr>
      <w:r w:rsidRPr="003733A2">
        <w:rPr>
          <w:rFonts w:ascii="Century Gothic" w:hAnsi="Century Gothic" w:cstheme="minorHAnsi"/>
          <w:color w:val="000000" w:themeColor="text1"/>
          <w:sz w:val="20"/>
          <w:szCs w:val="20"/>
        </w:rPr>
        <w:t xml:space="preserve">This </w:t>
      </w:r>
      <w:r>
        <w:rPr>
          <w:rFonts w:ascii="Century Gothic" w:hAnsi="Century Gothic" w:cstheme="minorHAnsi"/>
          <w:color w:val="000000" w:themeColor="text1"/>
          <w:sz w:val="20"/>
          <w:szCs w:val="20"/>
        </w:rPr>
        <w:t>P</w:t>
      </w:r>
      <w:r w:rsidRPr="003733A2">
        <w:rPr>
          <w:rFonts w:ascii="Century Gothic" w:hAnsi="Century Gothic" w:cstheme="minorHAnsi"/>
          <w:color w:val="000000" w:themeColor="text1"/>
          <w:sz w:val="20"/>
          <w:szCs w:val="20"/>
        </w:rPr>
        <w:t xml:space="preserve">olicy is adopted by </w:t>
      </w:r>
      <w:r>
        <w:rPr>
          <w:rFonts w:ascii="Century Gothic" w:hAnsi="Century Gothic" w:cstheme="minorHAnsi"/>
          <w:color w:val="000000" w:themeColor="text1"/>
          <w:sz w:val="20"/>
          <w:szCs w:val="20"/>
        </w:rPr>
        <w:t xml:space="preserve">a </w:t>
      </w:r>
      <w:r w:rsidRPr="003733A2">
        <w:rPr>
          <w:rFonts w:ascii="Century Gothic" w:hAnsi="Century Gothic" w:cstheme="minorHAnsi"/>
          <w:color w:val="000000" w:themeColor="text1"/>
          <w:sz w:val="20"/>
          <w:szCs w:val="20"/>
        </w:rPr>
        <w:t>majority vote of the Board pursuant to the Credit Union’s Bylaws.</w:t>
      </w:r>
    </w:p>
    <w:p w14:paraId="1EF7E6A4" w14:textId="77777777" w:rsidR="000C6215" w:rsidRPr="000C6215" w:rsidRDefault="000C6215" w:rsidP="008404C2">
      <w:pPr>
        <w:pStyle w:val="ListParagraph"/>
        <w:spacing w:line="240" w:lineRule="atLeast"/>
        <w:ind w:left="0"/>
        <w:jc w:val="both"/>
        <w:rPr>
          <w:sz w:val="28"/>
          <w:szCs w:val="28"/>
        </w:rPr>
      </w:pPr>
    </w:p>
    <w:p w14:paraId="043FCC00" w14:textId="13CC4821" w:rsidR="00566C08" w:rsidRPr="00F438FB" w:rsidRDefault="00566C08" w:rsidP="008404C2">
      <w:pPr>
        <w:pStyle w:val="ListParagraph"/>
        <w:spacing w:line="240" w:lineRule="atLeast"/>
        <w:ind w:left="0"/>
        <w:jc w:val="both"/>
        <w:rPr>
          <w:rFonts w:ascii="Century Gothic" w:hAnsi="Century Gothic"/>
          <w:b/>
          <w:color w:val="F35F37"/>
          <w:sz w:val="28"/>
        </w:rPr>
      </w:pPr>
      <w:r>
        <w:rPr>
          <w:rFonts w:ascii="Century Gothic" w:hAnsi="Century Gothic"/>
          <w:b/>
          <w:color w:val="F35F37"/>
          <w:sz w:val="28"/>
        </w:rPr>
        <w:t>Responsibility</w:t>
      </w:r>
    </w:p>
    <w:p w14:paraId="1E81DB64" w14:textId="1E43F3F7" w:rsidR="00566C08" w:rsidRDefault="00566C08" w:rsidP="008404C2">
      <w:pPr>
        <w:spacing w:line="240" w:lineRule="atLeast"/>
        <w:jc w:val="both"/>
        <w:rPr>
          <w:rFonts w:ascii="Century Gothic" w:hAnsi="Century Gothic" w:cstheme="minorHAnsi"/>
          <w:color w:val="000000" w:themeColor="text1"/>
          <w:sz w:val="20"/>
          <w:szCs w:val="20"/>
        </w:rPr>
      </w:pPr>
      <w:r w:rsidRPr="00AD176C">
        <w:rPr>
          <w:rFonts w:ascii="Century Gothic" w:hAnsi="Century Gothic" w:cstheme="minorHAnsi"/>
          <w:color w:val="000000" w:themeColor="text1"/>
          <w:sz w:val="20"/>
          <w:szCs w:val="20"/>
        </w:rPr>
        <w:t xml:space="preserve">This </w:t>
      </w:r>
      <w:r w:rsidR="000C6215">
        <w:rPr>
          <w:rFonts w:ascii="Century Gothic" w:hAnsi="Century Gothic" w:cstheme="minorHAnsi"/>
          <w:color w:val="000000" w:themeColor="text1"/>
          <w:sz w:val="20"/>
          <w:szCs w:val="20"/>
        </w:rPr>
        <w:t>P</w:t>
      </w:r>
      <w:r w:rsidRPr="00AD176C">
        <w:rPr>
          <w:rFonts w:ascii="Century Gothic" w:hAnsi="Century Gothic" w:cstheme="minorHAnsi"/>
          <w:color w:val="000000" w:themeColor="text1"/>
          <w:sz w:val="20"/>
          <w:szCs w:val="20"/>
        </w:rPr>
        <w:t xml:space="preserve">olicy applies to all </w:t>
      </w:r>
      <w:r w:rsidR="00981D37">
        <w:rPr>
          <w:rFonts w:ascii="Century Gothic" w:hAnsi="Century Gothic" w:cstheme="minorHAnsi"/>
          <w:color w:val="000000" w:themeColor="text1"/>
          <w:sz w:val="20"/>
          <w:szCs w:val="20"/>
        </w:rPr>
        <w:t xml:space="preserve">current </w:t>
      </w:r>
      <w:r w:rsidRPr="00AD176C">
        <w:rPr>
          <w:rFonts w:ascii="Century Gothic" w:hAnsi="Century Gothic" w:cstheme="minorHAnsi"/>
          <w:color w:val="000000" w:themeColor="text1"/>
          <w:sz w:val="20"/>
          <w:szCs w:val="20"/>
        </w:rPr>
        <w:t xml:space="preserve">Board </w:t>
      </w:r>
      <w:r>
        <w:rPr>
          <w:rFonts w:ascii="Century Gothic" w:hAnsi="Century Gothic" w:cstheme="minorHAnsi"/>
          <w:color w:val="000000" w:themeColor="text1"/>
          <w:sz w:val="20"/>
          <w:szCs w:val="20"/>
        </w:rPr>
        <w:t>members</w:t>
      </w:r>
      <w:r w:rsidR="00981D37">
        <w:rPr>
          <w:rFonts w:ascii="Century Gothic" w:hAnsi="Century Gothic" w:cstheme="minorHAnsi"/>
          <w:color w:val="FF0000"/>
          <w:sz w:val="20"/>
          <w:szCs w:val="20"/>
        </w:rPr>
        <w:t xml:space="preserve"> </w:t>
      </w:r>
      <w:r w:rsidR="00981D37">
        <w:rPr>
          <w:rFonts w:ascii="Century Gothic" w:hAnsi="Century Gothic" w:cstheme="minorHAnsi"/>
          <w:color w:val="000000" w:themeColor="text1"/>
          <w:sz w:val="20"/>
          <w:szCs w:val="20"/>
        </w:rPr>
        <w:t xml:space="preserve">and to Credit Union members who are interested in being </w:t>
      </w:r>
      <w:r w:rsidRPr="00AD176C">
        <w:rPr>
          <w:rFonts w:ascii="Century Gothic" w:hAnsi="Century Gothic" w:cstheme="minorHAnsi"/>
          <w:color w:val="000000" w:themeColor="text1"/>
          <w:sz w:val="20"/>
          <w:szCs w:val="20"/>
        </w:rPr>
        <w:t>nominated for election by the Credit Union</w:t>
      </w:r>
      <w:r>
        <w:rPr>
          <w:rFonts w:ascii="Century Gothic" w:hAnsi="Century Gothic" w:cstheme="minorHAnsi"/>
          <w:color w:val="000000" w:themeColor="text1"/>
          <w:sz w:val="20"/>
          <w:szCs w:val="20"/>
        </w:rPr>
        <w:t>’s</w:t>
      </w:r>
      <w:r w:rsidRPr="00AD176C">
        <w:rPr>
          <w:rFonts w:ascii="Century Gothic" w:hAnsi="Century Gothic" w:cstheme="minorHAnsi"/>
          <w:color w:val="000000" w:themeColor="text1"/>
          <w:sz w:val="20"/>
          <w:szCs w:val="20"/>
        </w:rPr>
        <w:t xml:space="preserve"> </w:t>
      </w:r>
      <w:r>
        <w:rPr>
          <w:rFonts w:ascii="Century Gothic" w:hAnsi="Century Gothic" w:cstheme="minorHAnsi"/>
          <w:color w:val="000000" w:themeColor="text1"/>
          <w:sz w:val="20"/>
          <w:szCs w:val="20"/>
        </w:rPr>
        <w:t>Board</w:t>
      </w:r>
      <w:r w:rsidRPr="00AD176C">
        <w:rPr>
          <w:rFonts w:ascii="Century Gothic" w:hAnsi="Century Gothic" w:cstheme="minorHAnsi"/>
          <w:color w:val="000000" w:themeColor="text1"/>
          <w:sz w:val="20"/>
          <w:szCs w:val="20"/>
        </w:rPr>
        <w:t xml:space="preserve"> or to </w:t>
      </w:r>
      <w:r w:rsidR="00981D37">
        <w:rPr>
          <w:rFonts w:ascii="Century Gothic" w:hAnsi="Century Gothic" w:cstheme="minorHAnsi"/>
          <w:color w:val="000000" w:themeColor="text1"/>
          <w:sz w:val="20"/>
          <w:szCs w:val="20"/>
        </w:rPr>
        <w:t>being</w:t>
      </w:r>
      <w:r w:rsidRPr="00AD176C">
        <w:rPr>
          <w:rFonts w:ascii="Century Gothic" w:hAnsi="Century Gothic" w:cstheme="minorHAnsi"/>
          <w:color w:val="000000" w:themeColor="text1"/>
          <w:sz w:val="20"/>
          <w:szCs w:val="20"/>
        </w:rPr>
        <w:t xml:space="preserve"> appointed by the </w:t>
      </w:r>
      <w:r>
        <w:rPr>
          <w:rFonts w:ascii="Century Gothic" w:hAnsi="Century Gothic" w:cstheme="minorHAnsi"/>
          <w:color w:val="000000" w:themeColor="text1"/>
          <w:sz w:val="20"/>
          <w:szCs w:val="20"/>
        </w:rPr>
        <w:t>Board</w:t>
      </w:r>
      <w:r w:rsidRPr="00AD176C">
        <w:rPr>
          <w:rFonts w:ascii="Century Gothic" w:hAnsi="Century Gothic" w:cstheme="minorHAnsi"/>
          <w:color w:val="000000" w:themeColor="text1"/>
          <w:sz w:val="20"/>
          <w:szCs w:val="20"/>
        </w:rPr>
        <w:t>, in the event appointment is appropriate.</w:t>
      </w:r>
    </w:p>
    <w:p w14:paraId="469C1BD7" w14:textId="6DE4F147" w:rsidR="00DA4492" w:rsidRPr="00525522" w:rsidRDefault="00DA4492" w:rsidP="008404C2">
      <w:pPr>
        <w:spacing w:line="240" w:lineRule="atLeast"/>
        <w:jc w:val="both"/>
        <w:rPr>
          <w:rFonts w:ascii="Century Gothic" w:hAnsi="Century Gothic" w:cstheme="minorHAnsi"/>
          <w:color w:val="000000" w:themeColor="text1"/>
          <w:sz w:val="28"/>
          <w:szCs w:val="28"/>
        </w:rPr>
      </w:pPr>
    </w:p>
    <w:p w14:paraId="518DBD79" w14:textId="6320D8C5" w:rsidR="00027037" w:rsidRPr="002955FC" w:rsidRDefault="00027037" w:rsidP="008404C2">
      <w:pPr>
        <w:pStyle w:val="Subtitle"/>
        <w:spacing w:line="240" w:lineRule="atLeast"/>
      </w:pPr>
      <w:r w:rsidRPr="002955FC">
        <w:t>Objectives</w:t>
      </w:r>
    </w:p>
    <w:p w14:paraId="45AAB4FB" w14:textId="77777777" w:rsidR="00027037" w:rsidRPr="0098041A" w:rsidRDefault="00027037" w:rsidP="008404C2">
      <w:pPr>
        <w:spacing w:after="120" w:line="240" w:lineRule="atLeast"/>
        <w:jc w:val="both"/>
        <w:rPr>
          <w:rFonts w:ascii="Century Gothic" w:hAnsi="Century Gothic"/>
          <w:sz w:val="20"/>
          <w:szCs w:val="20"/>
        </w:rPr>
      </w:pPr>
      <w:r>
        <w:rPr>
          <w:rFonts w:ascii="Century Gothic" w:hAnsi="Century Gothic"/>
          <w:sz w:val="20"/>
          <w:szCs w:val="20"/>
        </w:rPr>
        <w:t>The</w:t>
      </w:r>
      <w:r w:rsidRPr="0098041A">
        <w:rPr>
          <w:rFonts w:ascii="Century Gothic" w:hAnsi="Century Gothic"/>
          <w:sz w:val="20"/>
          <w:szCs w:val="20"/>
        </w:rPr>
        <w:t xml:space="preserve"> key objectives </w:t>
      </w:r>
      <w:r>
        <w:rPr>
          <w:rFonts w:ascii="Century Gothic" w:hAnsi="Century Gothic"/>
          <w:sz w:val="20"/>
          <w:szCs w:val="20"/>
        </w:rPr>
        <w:t>of this Policy</w:t>
      </w:r>
      <w:r w:rsidRPr="0098041A">
        <w:rPr>
          <w:rFonts w:ascii="Century Gothic" w:hAnsi="Century Gothic"/>
          <w:sz w:val="20"/>
          <w:szCs w:val="20"/>
        </w:rPr>
        <w:t xml:space="preserve"> </w:t>
      </w:r>
      <w:r>
        <w:rPr>
          <w:rFonts w:ascii="Century Gothic" w:hAnsi="Century Gothic"/>
          <w:sz w:val="20"/>
          <w:szCs w:val="20"/>
        </w:rPr>
        <w:t>include</w:t>
      </w:r>
      <w:r w:rsidRPr="0098041A">
        <w:rPr>
          <w:rFonts w:ascii="Century Gothic" w:hAnsi="Century Gothic"/>
          <w:sz w:val="20"/>
          <w:szCs w:val="20"/>
        </w:rPr>
        <w:t xml:space="preserve">: </w:t>
      </w:r>
    </w:p>
    <w:p w14:paraId="40EDDBD9" w14:textId="3EF245B3" w:rsidR="00027037" w:rsidRPr="0098041A" w:rsidRDefault="00027037" w:rsidP="008404C2">
      <w:pPr>
        <w:pStyle w:val="ListParagraph"/>
        <w:numPr>
          <w:ilvl w:val="0"/>
          <w:numId w:val="15"/>
        </w:numPr>
        <w:spacing w:after="120" w:line="240" w:lineRule="atLeast"/>
        <w:jc w:val="both"/>
        <w:rPr>
          <w:rFonts w:ascii="Century Gothic" w:hAnsi="Century Gothic"/>
          <w:sz w:val="20"/>
          <w:szCs w:val="20"/>
        </w:rPr>
      </w:pPr>
      <w:r>
        <w:rPr>
          <w:rFonts w:ascii="Century Gothic" w:hAnsi="Century Gothic"/>
          <w:sz w:val="20"/>
          <w:szCs w:val="20"/>
        </w:rPr>
        <w:t>A focus on</w:t>
      </w:r>
      <w:r w:rsidRPr="0098041A">
        <w:rPr>
          <w:rFonts w:ascii="Century Gothic" w:hAnsi="Century Gothic"/>
          <w:sz w:val="20"/>
          <w:szCs w:val="20"/>
        </w:rPr>
        <w:t xml:space="preserve"> excellence</w:t>
      </w:r>
      <w:r>
        <w:rPr>
          <w:rFonts w:ascii="Century Gothic" w:hAnsi="Century Gothic"/>
          <w:sz w:val="20"/>
          <w:szCs w:val="20"/>
        </w:rPr>
        <w:t xml:space="preserve"> and a performance-based culture</w:t>
      </w:r>
      <w:r w:rsidRPr="0098041A">
        <w:rPr>
          <w:rFonts w:ascii="Century Gothic" w:hAnsi="Century Gothic"/>
          <w:sz w:val="20"/>
          <w:szCs w:val="20"/>
        </w:rPr>
        <w:t xml:space="preserve"> in governance </w:t>
      </w:r>
      <w:r>
        <w:rPr>
          <w:rFonts w:ascii="Century Gothic" w:hAnsi="Century Gothic"/>
          <w:sz w:val="20"/>
          <w:szCs w:val="20"/>
        </w:rPr>
        <w:t>by developing volunteer leadership</w:t>
      </w:r>
      <w:r w:rsidRPr="0098041A">
        <w:rPr>
          <w:rFonts w:ascii="Century Gothic" w:hAnsi="Century Gothic"/>
          <w:sz w:val="20"/>
          <w:szCs w:val="20"/>
        </w:rPr>
        <w:t xml:space="preserve"> </w:t>
      </w:r>
      <w:r>
        <w:rPr>
          <w:rFonts w:ascii="Century Gothic" w:hAnsi="Century Gothic"/>
          <w:sz w:val="20"/>
          <w:szCs w:val="20"/>
        </w:rPr>
        <w:t xml:space="preserve">based on needed skills, </w:t>
      </w:r>
      <w:r w:rsidR="00DA4492">
        <w:rPr>
          <w:rFonts w:ascii="Century Gothic" w:hAnsi="Century Gothic"/>
          <w:sz w:val="20"/>
          <w:szCs w:val="20"/>
        </w:rPr>
        <w:t>characteristics and attributes</w:t>
      </w:r>
      <w:r>
        <w:rPr>
          <w:rFonts w:ascii="Century Gothic" w:hAnsi="Century Gothic"/>
          <w:sz w:val="20"/>
          <w:szCs w:val="20"/>
        </w:rPr>
        <w:t xml:space="preserve"> that align with the Credit Union’s strategic goals.</w:t>
      </w:r>
    </w:p>
    <w:p w14:paraId="0017E56F" w14:textId="5D29820C" w:rsidR="00027037" w:rsidRPr="0098041A" w:rsidRDefault="00134E3D" w:rsidP="008404C2">
      <w:pPr>
        <w:pStyle w:val="ListParagraph"/>
        <w:numPr>
          <w:ilvl w:val="0"/>
          <w:numId w:val="15"/>
        </w:numPr>
        <w:spacing w:after="120" w:line="240" w:lineRule="atLeast"/>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Commitment</w:t>
      </w:r>
      <w:r w:rsidR="00027037">
        <w:rPr>
          <w:rFonts w:ascii="Century Gothic" w:eastAsia="Times New Roman" w:hAnsi="Century Gothic" w:cs="Times New Roman"/>
          <w:sz w:val="20"/>
          <w:szCs w:val="20"/>
        </w:rPr>
        <w:t xml:space="preserve"> to a Board Renewal Process (Process) that is</w:t>
      </w:r>
      <w:r w:rsidR="00027037" w:rsidRPr="0098041A">
        <w:rPr>
          <w:rFonts w:ascii="Century Gothic" w:eastAsia="Times New Roman" w:hAnsi="Century Gothic" w:cs="Times New Roman"/>
          <w:sz w:val="20"/>
          <w:szCs w:val="20"/>
        </w:rPr>
        <w:t xml:space="preserve"> fair, open, transparent, competency-based, inclusive and consistently applied. </w:t>
      </w:r>
    </w:p>
    <w:p w14:paraId="2FC97F62" w14:textId="01503160" w:rsidR="00027037" w:rsidRDefault="00027037" w:rsidP="008404C2">
      <w:pPr>
        <w:pStyle w:val="ListParagraph"/>
        <w:numPr>
          <w:ilvl w:val="0"/>
          <w:numId w:val="15"/>
        </w:numPr>
        <w:spacing w:after="120" w:line="240" w:lineRule="atLeast"/>
        <w:jc w:val="both"/>
        <w:rPr>
          <w:rFonts w:ascii="Century Gothic" w:hAnsi="Century Gothic"/>
          <w:sz w:val="20"/>
          <w:szCs w:val="20"/>
        </w:rPr>
      </w:pPr>
      <w:r>
        <w:rPr>
          <w:rFonts w:ascii="Century Gothic" w:hAnsi="Century Gothic"/>
          <w:sz w:val="20"/>
          <w:szCs w:val="20"/>
        </w:rPr>
        <w:lastRenderedPageBreak/>
        <w:t xml:space="preserve">Support </w:t>
      </w:r>
      <w:r w:rsidR="00134E3D">
        <w:rPr>
          <w:rFonts w:ascii="Century Gothic" w:hAnsi="Century Gothic"/>
          <w:sz w:val="20"/>
          <w:szCs w:val="20"/>
        </w:rPr>
        <w:t xml:space="preserve">for </w:t>
      </w:r>
      <w:r>
        <w:rPr>
          <w:rFonts w:ascii="Century Gothic" w:hAnsi="Century Gothic"/>
          <w:sz w:val="20"/>
          <w:szCs w:val="20"/>
        </w:rPr>
        <w:t xml:space="preserve">the continuity of leadership through a measured </w:t>
      </w:r>
      <w:r w:rsidR="00DA4492">
        <w:rPr>
          <w:rFonts w:ascii="Century Gothic" w:hAnsi="Century Gothic"/>
          <w:sz w:val="20"/>
          <w:szCs w:val="20"/>
        </w:rPr>
        <w:t>renewal</w:t>
      </w:r>
      <w:r>
        <w:rPr>
          <w:rFonts w:ascii="Century Gothic" w:hAnsi="Century Gothic"/>
          <w:sz w:val="20"/>
          <w:szCs w:val="20"/>
        </w:rPr>
        <w:t xml:space="preserve"> plan for both Board members and the volunteer leadership structure (i.e., Board officers</w:t>
      </w:r>
      <w:r w:rsidR="00DA4492">
        <w:rPr>
          <w:rFonts w:ascii="Century Gothic" w:hAnsi="Century Gothic"/>
          <w:sz w:val="20"/>
          <w:szCs w:val="20"/>
        </w:rPr>
        <w:t xml:space="preserve"> and </w:t>
      </w:r>
      <w:r w:rsidR="000C6215">
        <w:rPr>
          <w:rFonts w:ascii="Century Gothic" w:hAnsi="Century Gothic"/>
          <w:sz w:val="20"/>
          <w:szCs w:val="20"/>
        </w:rPr>
        <w:t>c</w:t>
      </w:r>
      <w:r w:rsidR="00DA4492">
        <w:rPr>
          <w:rFonts w:ascii="Century Gothic" w:hAnsi="Century Gothic"/>
          <w:sz w:val="20"/>
          <w:szCs w:val="20"/>
        </w:rPr>
        <w:t xml:space="preserve">ommittee </w:t>
      </w:r>
      <w:r w:rsidR="000C6215">
        <w:rPr>
          <w:rFonts w:ascii="Century Gothic" w:hAnsi="Century Gothic"/>
          <w:sz w:val="20"/>
          <w:szCs w:val="20"/>
        </w:rPr>
        <w:t>c</w:t>
      </w:r>
      <w:r w:rsidR="00DA4492">
        <w:rPr>
          <w:rFonts w:ascii="Century Gothic" w:hAnsi="Century Gothic"/>
          <w:sz w:val="20"/>
          <w:szCs w:val="20"/>
        </w:rPr>
        <w:t>hairs</w:t>
      </w:r>
      <w:r>
        <w:rPr>
          <w:rFonts w:ascii="Century Gothic" w:hAnsi="Century Gothic"/>
          <w:sz w:val="20"/>
          <w:szCs w:val="20"/>
        </w:rPr>
        <w:t>).</w:t>
      </w:r>
    </w:p>
    <w:p w14:paraId="6028A4F3" w14:textId="60C19D14" w:rsidR="00027037" w:rsidRDefault="00027037" w:rsidP="008404C2">
      <w:pPr>
        <w:pStyle w:val="ListParagraph"/>
        <w:numPr>
          <w:ilvl w:val="0"/>
          <w:numId w:val="15"/>
        </w:numPr>
        <w:spacing w:after="120" w:line="240" w:lineRule="atLeast"/>
        <w:jc w:val="both"/>
        <w:rPr>
          <w:rFonts w:ascii="Century Gothic" w:hAnsi="Century Gothic"/>
          <w:sz w:val="20"/>
          <w:szCs w:val="20"/>
        </w:rPr>
      </w:pPr>
      <w:r>
        <w:rPr>
          <w:rFonts w:ascii="Century Gothic" w:hAnsi="Century Gothic"/>
          <w:sz w:val="20"/>
          <w:szCs w:val="20"/>
        </w:rPr>
        <w:t xml:space="preserve">Regularly </w:t>
      </w:r>
      <w:r w:rsidR="00134E3D">
        <w:rPr>
          <w:rFonts w:ascii="Century Gothic" w:hAnsi="Century Gothic"/>
          <w:sz w:val="20"/>
          <w:szCs w:val="20"/>
        </w:rPr>
        <w:t>evaluating</w:t>
      </w:r>
      <w:r>
        <w:rPr>
          <w:rFonts w:ascii="Century Gothic" w:hAnsi="Century Gothic"/>
          <w:sz w:val="20"/>
          <w:szCs w:val="20"/>
        </w:rPr>
        <w:t xml:space="preserve"> volunteer leaders to build a learning culture and ensuring that all volunteer leaders meet the Credit Union’s needs in terms of skills, </w:t>
      </w:r>
      <w:r w:rsidR="00DA4492">
        <w:rPr>
          <w:rFonts w:ascii="Century Gothic" w:hAnsi="Century Gothic"/>
          <w:sz w:val="20"/>
          <w:szCs w:val="20"/>
        </w:rPr>
        <w:t xml:space="preserve">characteristics and </w:t>
      </w:r>
      <w:r>
        <w:rPr>
          <w:rFonts w:ascii="Century Gothic" w:hAnsi="Century Gothic"/>
          <w:sz w:val="20"/>
          <w:szCs w:val="20"/>
        </w:rPr>
        <w:t>attributes.</w:t>
      </w:r>
    </w:p>
    <w:p w14:paraId="124CD74C" w14:textId="4C063FB7" w:rsidR="00027037" w:rsidRPr="00AC2A73" w:rsidRDefault="00134E3D" w:rsidP="008404C2">
      <w:pPr>
        <w:pStyle w:val="ListParagraph"/>
        <w:keepLines/>
        <w:numPr>
          <w:ilvl w:val="0"/>
          <w:numId w:val="15"/>
        </w:numPr>
        <w:spacing w:after="120" w:line="240" w:lineRule="atLeast"/>
        <w:jc w:val="both"/>
        <w:rPr>
          <w:rFonts w:ascii="Century Gothic" w:hAnsi="Century Gothic"/>
          <w:sz w:val="20"/>
          <w:szCs w:val="20"/>
        </w:rPr>
      </w:pPr>
      <w:r>
        <w:rPr>
          <w:rFonts w:ascii="Century Gothic" w:hAnsi="Century Gothic"/>
          <w:color w:val="000000" w:themeColor="text1"/>
          <w:sz w:val="20"/>
          <w:szCs w:val="20"/>
        </w:rPr>
        <w:t>Addressing</w:t>
      </w:r>
      <w:r w:rsidR="000C6215">
        <w:rPr>
          <w:rFonts w:ascii="Century Gothic" w:hAnsi="Century Gothic"/>
          <w:color w:val="000000" w:themeColor="text1"/>
          <w:sz w:val="20"/>
          <w:szCs w:val="20"/>
        </w:rPr>
        <w:t xml:space="preserve"> </w:t>
      </w:r>
      <w:r w:rsidR="00027037" w:rsidRPr="00AC2A73">
        <w:rPr>
          <w:rFonts w:ascii="Century Gothic" w:hAnsi="Century Gothic"/>
          <w:color w:val="000000" w:themeColor="text1"/>
          <w:sz w:val="20"/>
          <w:szCs w:val="20"/>
        </w:rPr>
        <w:t xml:space="preserve">any concerns raised in </w:t>
      </w:r>
      <w:r w:rsidR="00027037">
        <w:rPr>
          <w:rFonts w:ascii="Century Gothic" w:hAnsi="Century Gothic"/>
          <w:color w:val="000000" w:themeColor="text1"/>
          <w:sz w:val="20"/>
          <w:szCs w:val="20"/>
        </w:rPr>
        <w:t>regular</w:t>
      </w:r>
      <w:r w:rsidR="00027037" w:rsidRPr="00AC2A73">
        <w:rPr>
          <w:rFonts w:ascii="Century Gothic" w:hAnsi="Century Gothic"/>
          <w:color w:val="000000" w:themeColor="text1"/>
          <w:sz w:val="20"/>
          <w:szCs w:val="20"/>
        </w:rPr>
        <w:t xml:space="preserve"> Board evaluations with underperforming Board members to reinforce a culture of accountability at the Board level that is in-line with the culture of accountability held by the Board for </w:t>
      </w:r>
      <w:r w:rsidR="000C6215">
        <w:rPr>
          <w:rFonts w:ascii="Century Gothic" w:hAnsi="Century Gothic"/>
          <w:color w:val="000000" w:themeColor="text1"/>
          <w:sz w:val="20"/>
          <w:szCs w:val="20"/>
        </w:rPr>
        <w:t xml:space="preserve">Senior </w:t>
      </w:r>
      <w:r w:rsidR="00027037" w:rsidRPr="00AC2A73">
        <w:rPr>
          <w:rFonts w:ascii="Century Gothic" w:hAnsi="Century Gothic"/>
          <w:color w:val="000000" w:themeColor="text1"/>
          <w:sz w:val="20"/>
          <w:szCs w:val="20"/>
        </w:rPr>
        <w:t>Management.</w:t>
      </w:r>
    </w:p>
    <w:p w14:paraId="1D8F4633" w14:textId="139F998F" w:rsidR="00525522" w:rsidRPr="00525522" w:rsidRDefault="00134E3D" w:rsidP="008404C2">
      <w:pPr>
        <w:pStyle w:val="ListParagraph"/>
        <w:keepLines/>
        <w:numPr>
          <w:ilvl w:val="0"/>
          <w:numId w:val="15"/>
        </w:numPr>
        <w:spacing w:after="120" w:line="240" w:lineRule="atLeast"/>
        <w:jc w:val="both"/>
        <w:rPr>
          <w:rFonts w:ascii="Century Gothic" w:hAnsi="Century Gothic"/>
          <w:sz w:val="20"/>
          <w:szCs w:val="20"/>
        </w:rPr>
      </w:pPr>
      <w:r>
        <w:rPr>
          <w:rFonts w:ascii="Century Gothic" w:hAnsi="Century Gothic"/>
          <w:color w:val="000000" w:themeColor="text1"/>
          <w:sz w:val="20"/>
          <w:szCs w:val="20"/>
        </w:rPr>
        <w:t>Providing</w:t>
      </w:r>
      <w:r w:rsidR="00027037" w:rsidRPr="00525522">
        <w:rPr>
          <w:rFonts w:ascii="Century Gothic" w:hAnsi="Century Gothic"/>
          <w:color w:val="000000" w:themeColor="text1"/>
          <w:sz w:val="20"/>
          <w:szCs w:val="20"/>
        </w:rPr>
        <w:t xml:space="preserve"> ongoing education to develop and inspire exceptional Board performance, both individually and collectively.</w:t>
      </w:r>
    </w:p>
    <w:p w14:paraId="0713D5A3" w14:textId="6C431010" w:rsidR="00027037" w:rsidRPr="00525522" w:rsidRDefault="00134E3D" w:rsidP="008404C2">
      <w:pPr>
        <w:pStyle w:val="ListParagraph"/>
        <w:keepLines/>
        <w:numPr>
          <w:ilvl w:val="0"/>
          <w:numId w:val="15"/>
        </w:numPr>
        <w:spacing w:after="120" w:line="240" w:lineRule="atLeast"/>
        <w:jc w:val="both"/>
        <w:rPr>
          <w:rFonts w:ascii="Century Gothic" w:hAnsi="Century Gothic"/>
          <w:sz w:val="20"/>
          <w:szCs w:val="20"/>
        </w:rPr>
      </w:pPr>
      <w:r>
        <w:rPr>
          <w:rFonts w:ascii="Century Gothic" w:hAnsi="Century Gothic"/>
          <w:color w:val="000000" w:themeColor="text1"/>
          <w:sz w:val="20"/>
          <w:szCs w:val="20"/>
        </w:rPr>
        <w:t>Developing and executing</w:t>
      </w:r>
      <w:r w:rsidR="00027037" w:rsidRPr="00525522">
        <w:rPr>
          <w:rFonts w:ascii="Century Gothic" w:hAnsi="Century Gothic"/>
          <w:sz w:val="20"/>
          <w:szCs w:val="20"/>
        </w:rPr>
        <w:t xml:space="preserve"> the Process to deliver the most qualified Board members and </w:t>
      </w:r>
      <w:r w:rsidR="00DA4492" w:rsidRPr="00525522">
        <w:rPr>
          <w:rFonts w:ascii="Century Gothic" w:hAnsi="Century Gothic"/>
          <w:sz w:val="20"/>
          <w:szCs w:val="20"/>
        </w:rPr>
        <w:t>leaders</w:t>
      </w:r>
      <w:r w:rsidR="00027037" w:rsidRPr="00525522">
        <w:rPr>
          <w:rFonts w:ascii="Century Gothic" w:hAnsi="Century Gothic"/>
          <w:sz w:val="20"/>
          <w:szCs w:val="20"/>
        </w:rPr>
        <w:t xml:space="preserve"> in support of the Credit Union’s strategic goals.</w:t>
      </w:r>
    </w:p>
    <w:p w14:paraId="1EF771F5" w14:textId="1A973999" w:rsidR="00027037" w:rsidRPr="00554B36" w:rsidRDefault="00134E3D" w:rsidP="008404C2">
      <w:pPr>
        <w:pStyle w:val="ListParagraph"/>
        <w:keepLines/>
        <w:numPr>
          <w:ilvl w:val="0"/>
          <w:numId w:val="15"/>
        </w:numPr>
        <w:spacing w:line="240" w:lineRule="atLeast"/>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Ensuring</w:t>
      </w:r>
      <w:r w:rsidR="00027037">
        <w:rPr>
          <w:rFonts w:ascii="Century Gothic" w:eastAsia="Times New Roman" w:hAnsi="Century Gothic" w:cs="Times New Roman"/>
          <w:sz w:val="20"/>
          <w:szCs w:val="20"/>
        </w:rPr>
        <w:t xml:space="preserve"> that the Process is ongoing, throughout the year,</w:t>
      </w:r>
      <w:r w:rsidR="00027037" w:rsidRPr="0098041A">
        <w:rPr>
          <w:rFonts w:ascii="Century Gothic" w:eastAsia="Times New Roman" w:hAnsi="Century Gothic" w:cs="Times New Roman"/>
          <w:sz w:val="20"/>
          <w:szCs w:val="20"/>
        </w:rPr>
        <w:t xml:space="preserve"> not just when there are openings</w:t>
      </w:r>
      <w:r w:rsidR="00DA4492">
        <w:rPr>
          <w:rFonts w:ascii="Century Gothic" w:eastAsia="Times New Roman" w:hAnsi="Century Gothic" w:cs="Times New Roman"/>
          <w:sz w:val="20"/>
          <w:szCs w:val="20"/>
        </w:rPr>
        <w:t xml:space="preserve"> on the Board</w:t>
      </w:r>
      <w:r w:rsidR="00027037" w:rsidRPr="0098041A">
        <w:rPr>
          <w:rFonts w:ascii="Century Gothic" w:eastAsia="Times New Roman" w:hAnsi="Century Gothic" w:cs="Times New Roman"/>
          <w:sz w:val="20"/>
          <w:szCs w:val="20"/>
        </w:rPr>
        <w:t>.</w:t>
      </w:r>
    </w:p>
    <w:p w14:paraId="15DB9022" w14:textId="7E28DBBF" w:rsidR="00027037" w:rsidRDefault="00027037" w:rsidP="008404C2">
      <w:pPr>
        <w:pStyle w:val="Subtitle"/>
        <w:spacing w:line="240" w:lineRule="atLeast"/>
      </w:pPr>
    </w:p>
    <w:p w14:paraId="7EA2B0BE" w14:textId="77777777" w:rsidR="00144923" w:rsidRDefault="00144923">
      <w:pPr>
        <w:rPr>
          <w:rFonts w:ascii="Century Gothic" w:eastAsiaTheme="minorHAnsi" w:hAnsi="Century Gothic" w:cstheme="minorHAnsi"/>
          <w:b/>
          <w:color w:val="F35F37"/>
          <w:sz w:val="28"/>
          <w:szCs w:val="28"/>
        </w:rPr>
      </w:pPr>
      <w:r>
        <w:br w:type="page"/>
      </w:r>
    </w:p>
    <w:p w14:paraId="45797330" w14:textId="4887039E" w:rsidR="00237ED0" w:rsidRPr="00F058FC" w:rsidRDefault="00237ED0" w:rsidP="008404C2">
      <w:pPr>
        <w:pStyle w:val="Subtitle"/>
        <w:spacing w:line="240" w:lineRule="atLeast"/>
      </w:pPr>
      <w:r w:rsidRPr="00F058FC">
        <w:lastRenderedPageBreak/>
        <w:t>Responsibility</w:t>
      </w:r>
      <w:r>
        <w:t xml:space="preserve"> by Cohort</w:t>
      </w:r>
    </w:p>
    <w:p w14:paraId="5F44DC64" w14:textId="77777777" w:rsidR="00237ED0" w:rsidRPr="0048572A" w:rsidRDefault="00237ED0" w:rsidP="008404C2">
      <w:pPr>
        <w:spacing w:after="200" w:line="240" w:lineRule="atLeast"/>
        <w:jc w:val="both"/>
        <w:rPr>
          <w:rFonts w:ascii="Century Gothic" w:hAnsi="Century Gothic"/>
          <w:color w:val="000000" w:themeColor="text1"/>
          <w:sz w:val="20"/>
          <w:szCs w:val="20"/>
        </w:rPr>
      </w:pPr>
      <w:r w:rsidRPr="00DA4492">
        <w:rPr>
          <w:rStyle w:val="Heading1Char"/>
          <w:rFonts w:ascii="Century Gothic" w:hAnsi="Century Gothic"/>
          <w:color w:val="2A3593"/>
          <w:sz w:val="20"/>
          <w:szCs w:val="20"/>
        </w:rPr>
        <w:t>Board Members.</w:t>
      </w:r>
      <w:r w:rsidRPr="00DA4492">
        <w:rPr>
          <w:rFonts w:ascii="Century Gothic" w:hAnsi="Century Gothic"/>
          <w:color w:val="2A3593"/>
          <w:sz w:val="20"/>
          <w:szCs w:val="20"/>
        </w:rPr>
        <w:t xml:space="preserve"> </w:t>
      </w:r>
      <w:r w:rsidRPr="0048572A">
        <w:rPr>
          <w:rFonts w:ascii="Century Gothic" w:hAnsi="Century Gothic"/>
          <w:color w:val="000000" w:themeColor="text1"/>
          <w:sz w:val="20"/>
          <w:szCs w:val="20"/>
        </w:rPr>
        <w:t xml:space="preserve">This </w:t>
      </w:r>
      <w:r>
        <w:rPr>
          <w:rFonts w:ascii="Century Gothic" w:hAnsi="Century Gothic"/>
          <w:color w:val="000000" w:themeColor="text1"/>
          <w:sz w:val="20"/>
          <w:szCs w:val="20"/>
        </w:rPr>
        <w:t>P</w:t>
      </w:r>
      <w:r w:rsidRPr="0048572A">
        <w:rPr>
          <w:rFonts w:ascii="Century Gothic" w:hAnsi="Century Gothic"/>
          <w:color w:val="000000" w:themeColor="text1"/>
          <w:sz w:val="20"/>
          <w:szCs w:val="20"/>
        </w:rPr>
        <w:t xml:space="preserve">olicy applies to all Board members and shall be implemented in alignment with other Credit Union policies. Board members and </w:t>
      </w:r>
      <w:r>
        <w:rPr>
          <w:rFonts w:ascii="Century Gothic" w:hAnsi="Century Gothic"/>
          <w:color w:val="000000" w:themeColor="text1"/>
          <w:sz w:val="20"/>
          <w:szCs w:val="20"/>
        </w:rPr>
        <w:t>Board</w:t>
      </w:r>
      <w:r w:rsidRPr="0048572A">
        <w:rPr>
          <w:rFonts w:ascii="Century Gothic" w:hAnsi="Century Gothic"/>
          <w:color w:val="000000" w:themeColor="text1"/>
          <w:sz w:val="20"/>
          <w:szCs w:val="20"/>
        </w:rPr>
        <w:t xml:space="preserve"> officers </w:t>
      </w:r>
      <w:r>
        <w:rPr>
          <w:rFonts w:ascii="Century Gothic" w:hAnsi="Century Gothic"/>
          <w:color w:val="000000" w:themeColor="text1"/>
          <w:sz w:val="20"/>
          <w:szCs w:val="20"/>
        </w:rPr>
        <w:t>are responsible for</w:t>
      </w:r>
      <w:r w:rsidRPr="0048572A">
        <w:rPr>
          <w:rFonts w:ascii="Century Gothic" w:hAnsi="Century Gothic"/>
          <w:color w:val="000000" w:themeColor="text1"/>
          <w:sz w:val="20"/>
          <w:szCs w:val="20"/>
        </w:rPr>
        <w:t xml:space="preserve"> fully </w:t>
      </w:r>
      <w:r>
        <w:rPr>
          <w:rFonts w:ascii="Century Gothic" w:hAnsi="Century Gothic"/>
          <w:color w:val="000000" w:themeColor="text1"/>
          <w:sz w:val="20"/>
          <w:szCs w:val="20"/>
        </w:rPr>
        <w:t>participating</w:t>
      </w:r>
      <w:r w:rsidRPr="0048572A">
        <w:rPr>
          <w:rFonts w:ascii="Century Gothic" w:hAnsi="Century Gothic"/>
          <w:color w:val="000000" w:themeColor="text1"/>
          <w:sz w:val="20"/>
          <w:szCs w:val="20"/>
        </w:rPr>
        <w:t xml:space="preserve"> in and </w:t>
      </w:r>
      <w:r>
        <w:rPr>
          <w:rFonts w:ascii="Century Gothic" w:hAnsi="Century Gothic"/>
          <w:color w:val="000000" w:themeColor="text1"/>
          <w:sz w:val="20"/>
          <w:szCs w:val="20"/>
        </w:rPr>
        <w:t>executing</w:t>
      </w:r>
      <w:r w:rsidRPr="0048572A">
        <w:rPr>
          <w:rFonts w:ascii="Century Gothic" w:hAnsi="Century Gothic"/>
          <w:color w:val="000000" w:themeColor="text1"/>
          <w:sz w:val="20"/>
          <w:szCs w:val="20"/>
        </w:rPr>
        <w:t xml:space="preserve"> the </w:t>
      </w:r>
      <w:r>
        <w:rPr>
          <w:rFonts w:ascii="Century Gothic" w:hAnsi="Century Gothic"/>
          <w:color w:val="000000" w:themeColor="text1"/>
          <w:sz w:val="20"/>
          <w:szCs w:val="20"/>
        </w:rPr>
        <w:t>Process</w:t>
      </w:r>
      <w:r w:rsidRPr="0048572A">
        <w:rPr>
          <w:rFonts w:ascii="Century Gothic" w:hAnsi="Century Gothic"/>
          <w:color w:val="000000" w:themeColor="text1"/>
          <w:sz w:val="20"/>
          <w:szCs w:val="20"/>
        </w:rPr>
        <w:t xml:space="preserve"> in compliance with this </w:t>
      </w:r>
      <w:r>
        <w:rPr>
          <w:rFonts w:ascii="Century Gothic" w:hAnsi="Century Gothic"/>
          <w:color w:val="000000" w:themeColor="text1"/>
          <w:sz w:val="20"/>
          <w:szCs w:val="20"/>
        </w:rPr>
        <w:t>P</w:t>
      </w:r>
      <w:r w:rsidRPr="0048572A">
        <w:rPr>
          <w:rFonts w:ascii="Century Gothic" w:hAnsi="Century Gothic"/>
          <w:color w:val="000000" w:themeColor="text1"/>
          <w:sz w:val="20"/>
          <w:szCs w:val="20"/>
        </w:rPr>
        <w:t>olicy.</w:t>
      </w:r>
    </w:p>
    <w:p w14:paraId="6FC7D978" w14:textId="36896EA3" w:rsidR="00237ED0" w:rsidRDefault="00237ED0" w:rsidP="000C6215">
      <w:pPr>
        <w:spacing w:after="120" w:line="240" w:lineRule="atLeast"/>
        <w:jc w:val="both"/>
        <w:rPr>
          <w:rFonts w:ascii="Century Gothic" w:hAnsi="Century Gothic"/>
          <w:color w:val="000000" w:themeColor="text1"/>
          <w:sz w:val="20"/>
          <w:szCs w:val="20"/>
        </w:rPr>
      </w:pPr>
      <w:r w:rsidRPr="00DA4492">
        <w:rPr>
          <w:rStyle w:val="Heading1Char"/>
          <w:rFonts w:ascii="Century Gothic" w:hAnsi="Century Gothic"/>
          <w:color w:val="2A3593"/>
          <w:sz w:val="20"/>
          <w:szCs w:val="20"/>
        </w:rPr>
        <w:t>Chief Executive Officer</w:t>
      </w:r>
      <w:r w:rsidRPr="00DA4492">
        <w:rPr>
          <w:rFonts w:ascii="Century Gothic" w:hAnsi="Century Gothic"/>
          <w:color w:val="2A3593"/>
          <w:sz w:val="20"/>
          <w:szCs w:val="20"/>
        </w:rPr>
        <w:t xml:space="preserve">. </w:t>
      </w:r>
      <w:r w:rsidRPr="0048572A">
        <w:rPr>
          <w:rFonts w:ascii="Century Gothic" w:hAnsi="Century Gothic"/>
          <w:color w:val="000000" w:themeColor="text1"/>
          <w:sz w:val="20"/>
          <w:szCs w:val="20"/>
        </w:rPr>
        <w:t xml:space="preserve">The </w:t>
      </w:r>
      <w:r>
        <w:rPr>
          <w:rFonts w:ascii="Century Gothic" w:hAnsi="Century Gothic"/>
          <w:color w:val="000000" w:themeColor="text1"/>
          <w:sz w:val="20"/>
          <w:szCs w:val="20"/>
        </w:rPr>
        <w:t>CEO</w:t>
      </w:r>
      <w:r w:rsidRPr="0048572A">
        <w:rPr>
          <w:rFonts w:ascii="Century Gothic" w:hAnsi="Century Gothic"/>
          <w:color w:val="000000" w:themeColor="text1"/>
          <w:sz w:val="20"/>
          <w:szCs w:val="20"/>
        </w:rPr>
        <w:t xml:space="preserve"> </w:t>
      </w:r>
      <w:r>
        <w:rPr>
          <w:rFonts w:ascii="Century Gothic" w:hAnsi="Century Gothic"/>
          <w:color w:val="000000" w:themeColor="text1"/>
          <w:sz w:val="20"/>
          <w:szCs w:val="20"/>
        </w:rPr>
        <w:t>is responsible for</w:t>
      </w:r>
      <w:r w:rsidRPr="0048572A">
        <w:rPr>
          <w:rFonts w:ascii="Century Gothic" w:hAnsi="Century Gothic"/>
          <w:color w:val="000000" w:themeColor="text1"/>
          <w:sz w:val="20"/>
          <w:szCs w:val="20"/>
        </w:rPr>
        <w:t xml:space="preserve"> </w:t>
      </w:r>
      <w:r>
        <w:rPr>
          <w:rFonts w:ascii="Century Gothic" w:hAnsi="Century Gothic"/>
          <w:color w:val="000000" w:themeColor="text1"/>
          <w:sz w:val="20"/>
          <w:szCs w:val="20"/>
        </w:rPr>
        <w:t>ensuring</w:t>
      </w:r>
      <w:r w:rsidRPr="0048572A">
        <w:rPr>
          <w:rFonts w:ascii="Century Gothic" w:hAnsi="Century Gothic"/>
          <w:color w:val="000000" w:themeColor="text1"/>
          <w:sz w:val="20"/>
          <w:szCs w:val="20"/>
        </w:rPr>
        <w:t xml:space="preserve"> adequate support is provided to the Board</w:t>
      </w:r>
      <w:r>
        <w:rPr>
          <w:rFonts w:ascii="Century Gothic" w:hAnsi="Century Gothic"/>
          <w:color w:val="000000" w:themeColor="text1"/>
          <w:sz w:val="20"/>
          <w:szCs w:val="20"/>
        </w:rPr>
        <w:t xml:space="preserve"> and the Governance &amp; Nominations Committee (Committee)</w:t>
      </w:r>
      <w:r w:rsidRPr="0048572A">
        <w:rPr>
          <w:rFonts w:ascii="Century Gothic" w:hAnsi="Century Gothic"/>
          <w:color w:val="000000" w:themeColor="text1"/>
          <w:sz w:val="20"/>
          <w:szCs w:val="20"/>
        </w:rPr>
        <w:t xml:space="preserve"> to successfully implement </w:t>
      </w:r>
      <w:proofErr w:type="gramStart"/>
      <w:r w:rsidRPr="0048572A">
        <w:rPr>
          <w:rFonts w:ascii="Century Gothic" w:hAnsi="Century Gothic"/>
          <w:color w:val="000000" w:themeColor="text1"/>
          <w:sz w:val="20"/>
          <w:szCs w:val="20"/>
        </w:rPr>
        <w:t>this</w:t>
      </w:r>
      <w:proofErr w:type="gramEnd"/>
      <w:r w:rsidRPr="0048572A">
        <w:rPr>
          <w:rFonts w:ascii="Century Gothic" w:hAnsi="Century Gothic"/>
          <w:color w:val="000000" w:themeColor="text1"/>
          <w:sz w:val="20"/>
          <w:szCs w:val="20"/>
        </w:rPr>
        <w:t xml:space="preserve"> </w:t>
      </w:r>
      <w:r>
        <w:rPr>
          <w:rFonts w:ascii="Century Gothic" w:hAnsi="Century Gothic"/>
          <w:color w:val="000000" w:themeColor="text1"/>
          <w:sz w:val="20"/>
          <w:szCs w:val="20"/>
        </w:rPr>
        <w:t>P</w:t>
      </w:r>
      <w:r w:rsidRPr="0048572A">
        <w:rPr>
          <w:rFonts w:ascii="Century Gothic" w:hAnsi="Century Gothic"/>
          <w:color w:val="000000" w:themeColor="text1"/>
          <w:sz w:val="20"/>
          <w:szCs w:val="20"/>
        </w:rPr>
        <w:t>olicy. The CEO should</w:t>
      </w:r>
      <w:r>
        <w:rPr>
          <w:rFonts w:ascii="Century Gothic" w:hAnsi="Century Gothic"/>
          <w:color w:val="000000" w:themeColor="text1"/>
          <w:sz w:val="20"/>
          <w:szCs w:val="20"/>
        </w:rPr>
        <w:t>:</w:t>
      </w:r>
    </w:p>
    <w:p w14:paraId="60EEB512" w14:textId="77777777" w:rsidR="00237ED0" w:rsidRPr="002916DF" w:rsidRDefault="00237ED0" w:rsidP="008404C2">
      <w:pPr>
        <w:pStyle w:val="ListParagraph"/>
        <w:numPr>
          <w:ilvl w:val="0"/>
          <w:numId w:val="23"/>
        </w:numPr>
        <w:spacing w:after="120" w:line="240" w:lineRule="atLeast"/>
        <w:ind w:left="360"/>
        <w:jc w:val="both"/>
        <w:rPr>
          <w:rFonts w:ascii="Century Gothic" w:hAnsi="Century Gothic"/>
          <w:color w:val="000000" w:themeColor="text1"/>
          <w:sz w:val="20"/>
          <w:szCs w:val="20"/>
        </w:rPr>
      </w:pPr>
      <w:r w:rsidRPr="002916DF">
        <w:rPr>
          <w:rFonts w:ascii="Century Gothic" w:hAnsi="Century Gothic"/>
          <w:color w:val="000000" w:themeColor="text1"/>
          <w:sz w:val="20"/>
          <w:szCs w:val="20"/>
        </w:rPr>
        <w:t xml:space="preserve">Regularly be consulted regarding the optimum skills, </w:t>
      </w:r>
      <w:r>
        <w:rPr>
          <w:rFonts w:ascii="Century Gothic" w:hAnsi="Century Gothic"/>
          <w:color w:val="000000" w:themeColor="text1"/>
          <w:sz w:val="20"/>
          <w:szCs w:val="20"/>
        </w:rPr>
        <w:t xml:space="preserve">characteristics and </w:t>
      </w:r>
      <w:r w:rsidRPr="002916DF">
        <w:rPr>
          <w:rFonts w:ascii="Century Gothic" w:hAnsi="Century Gothic"/>
          <w:color w:val="000000" w:themeColor="text1"/>
          <w:sz w:val="20"/>
          <w:szCs w:val="20"/>
        </w:rPr>
        <w:t xml:space="preserve">attributes needed </w:t>
      </w:r>
      <w:r>
        <w:rPr>
          <w:rFonts w:ascii="Century Gothic" w:hAnsi="Century Gothic"/>
          <w:color w:val="000000" w:themeColor="text1"/>
          <w:sz w:val="20"/>
          <w:szCs w:val="20"/>
        </w:rPr>
        <w:t>in Board members</w:t>
      </w:r>
      <w:r w:rsidRPr="002916DF">
        <w:rPr>
          <w:rFonts w:ascii="Century Gothic" w:hAnsi="Century Gothic"/>
          <w:color w:val="000000" w:themeColor="text1"/>
          <w:sz w:val="20"/>
          <w:szCs w:val="20"/>
        </w:rPr>
        <w:t xml:space="preserve"> to meet the Credit Union’s strategic </w:t>
      </w:r>
      <w:r>
        <w:rPr>
          <w:rFonts w:ascii="Century Gothic" w:hAnsi="Century Gothic"/>
          <w:color w:val="000000" w:themeColor="text1"/>
          <w:sz w:val="20"/>
          <w:szCs w:val="20"/>
        </w:rPr>
        <w:t>goals</w:t>
      </w:r>
      <w:r w:rsidRPr="002916DF">
        <w:rPr>
          <w:rFonts w:ascii="Century Gothic" w:hAnsi="Century Gothic"/>
          <w:color w:val="000000" w:themeColor="text1"/>
          <w:sz w:val="20"/>
          <w:szCs w:val="20"/>
        </w:rPr>
        <w:t xml:space="preserve">. </w:t>
      </w:r>
    </w:p>
    <w:p w14:paraId="40A563B5" w14:textId="77777777" w:rsidR="00237ED0" w:rsidRPr="002916DF" w:rsidRDefault="00237ED0" w:rsidP="008404C2">
      <w:pPr>
        <w:pStyle w:val="ListParagraph"/>
        <w:numPr>
          <w:ilvl w:val="0"/>
          <w:numId w:val="23"/>
        </w:numPr>
        <w:spacing w:after="120" w:line="240" w:lineRule="atLeast"/>
        <w:ind w:left="360"/>
        <w:jc w:val="both"/>
        <w:rPr>
          <w:rFonts w:ascii="Century Gothic" w:hAnsi="Century Gothic"/>
          <w:iCs/>
          <w:color w:val="000000" w:themeColor="text1"/>
          <w:sz w:val="20"/>
          <w:szCs w:val="20"/>
        </w:rPr>
      </w:pPr>
      <w:r>
        <w:rPr>
          <w:rFonts w:ascii="Century Gothic" w:hAnsi="Century Gothic"/>
          <w:color w:val="000000" w:themeColor="text1"/>
          <w:sz w:val="20"/>
          <w:szCs w:val="20"/>
        </w:rPr>
        <w:t>Help</w:t>
      </w:r>
      <w:r w:rsidRPr="002916DF">
        <w:rPr>
          <w:rFonts w:ascii="Century Gothic" w:hAnsi="Century Gothic"/>
          <w:color w:val="000000" w:themeColor="text1"/>
          <w:sz w:val="20"/>
          <w:szCs w:val="20"/>
        </w:rPr>
        <w:t xml:space="preserve"> develop criteria to identify, screen, elect and/or appoint future Board candidates. </w:t>
      </w:r>
    </w:p>
    <w:p w14:paraId="23EEED60" w14:textId="77777777" w:rsidR="00237ED0" w:rsidRDefault="00237ED0" w:rsidP="008404C2">
      <w:pPr>
        <w:pStyle w:val="ListParagraph"/>
        <w:numPr>
          <w:ilvl w:val="0"/>
          <w:numId w:val="23"/>
        </w:numPr>
        <w:spacing w:after="120" w:line="240" w:lineRule="atLeast"/>
        <w:ind w:left="360"/>
        <w:jc w:val="both"/>
        <w:rPr>
          <w:rFonts w:ascii="Century Gothic" w:hAnsi="Century Gothic"/>
          <w:iCs/>
          <w:color w:val="000000" w:themeColor="text1"/>
          <w:sz w:val="20"/>
          <w:szCs w:val="20"/>
        </w:rPr>
      </w:pPr>
      <w:r w:rsidRPr="002916DF">
        <w:rPr>
          <w:rFonts w:ascii="Century Gothic" w:hAnsi="Century Gothic"/>
          <w:iCs/>
          <w:color w:val="000000" w:themeColor="text1"/>
          <w:sz w:val="20"/>
          <w:szCs w:val="20"/>
        </w:rPr>
        <w:t>Provide opinions</w:t>
      </w:r>
      <w:r>
        <w:rPr>
          <w:rFonts w:ascii="Century Gothic" w:hAnsi="Century Gothic"/>
          <w:iCs/>
          <w:color w:val="000000" w:themeColor="text1"/>
          <w:sz w:val="20"/>
          <w:szCs w:val="20"/>
        </w:rPr>
        <w:t>, feedback and guidance</w:t>
      </w:r>
      <w:r w:rsidRPr="002916DF">
        <w:rPr>
          <w:rFonts w:ascii="Century Gothic" w:hAnsi="Century Gothic"/>
          <w:iCs/>
          <w:color w:val="000000" w:themeColor="text1"/>
          <w:sz w:val="20"/>
          <w:szCs w:val="20"/>
        </w:rPr>
        <w:t xml:space="preserve"> regarding potential </w:t>
      </w:r>
      <w:r>
        <w:rPr>
          <w:rFonts w:ascii="Century Gothic" w:hAnsi="Century Gothic"/>
          <w:iCs/>
          <w:color w:val="000000" w:themeColor="text1"/>
          <w:sz w:val="20"/>
          <w:szCs w:val="20"/>
        </w:rPr>
        <w:t xml:space="preserve">Board </w:t>
      </w:r>
      <w:r w:rsidRPr="002916DF">
        <w:rPr>
          <w:rFonts w:ascii="Century Gothic" w:hAnsi="Century Gothic"/>
          <w:iCs/>
          <w:color w:val="000000" w:themeColor="text1"/>
          <w:sz w:val="20"/>
          <w:szCs w:val="20"/>
        </w:rPr>
        <w:t>candidates.</w:t>
      </w:r>
    </w:p>
    <w:p w14:paraId="20152E74" w14:textId="77777777" w:rsidR="00237ED0" w:rsidRPr="009A3DB0" w:rsidRDefault="00237ED0" w:rsidP="008404C2">
      <w:pPr>
        <w:pStyle w:val="ListParagraph"/>
        <w:numPr>
          <w:ilvl w:val="0"/>
          <w:numId w:val="23"/>
        </w:numPr>
        <w:spacing w:after="120" w:line="240" w:lineRule="atLeast"/>
        <w:ind w:left="360"/>
        <w:jc w:val="both"/>
        <w:rPr>
          <w:rFonts w:ascii="Century Gothic" w:hAnsi="Century Gothic"/>
          <w:iCs/>
          <w:color w:val="000000" w:themeColor="text1"/>
          <w:sz w:val="20"/>
          <w:szCs w:val="20"/>
        </w:rPr>
      </w:pPr>
      <w:r w:rsidRPr="009A3DB0">
        <w:rPr>
          <w:rFonts w:ascii="Century Gothic" w:hAnsi="Century Gothic"/>
          <w:iCs/>
          <w:color w:val="000000" w:themeColor="text1"/>
          <w:sz w:val="20"/>
          <w:szCs w:val="20"/>
        </w:rPr>
        <w:t>Participate in the interview process.</w:t>
      </w:r>
    </w:p>
    <w:p w14:paraId="67A3E2EB" w14:textId="77777777" w:rsidR="00237ED0" w:rsidRPr="009A3DB0" w:rsidRDefault="00237ED0" w:rsidP="008404C2">
      <w:pPr>
        <w:pStyle w:val="ListParagraph"/>
        <w:numPr>
          <w:ilvl w:val="0"/>
          <w:numId w:val="23"/>
        </w:numPr>
        <w:spacing w:after="120" w:line="240" w:lineRule="atLeast"/>
        <w:ind w:left="360"/>
        <w:jc w:val="both"/>
        <w:rPr>
          <w:rFonts w:ascii="Century Gothic" w:hAnsi="Century Gothic"/>
          <w:iCs/>
          <w:color w:val="000000" w:themeColor="text1"/>
          <w:sz w:val="20"/>
          <w:szCs w:val="20"/>
        </w:rPr>
      </w:pPr>
      <w:r w:rsidRPr="009A3DB0">
        <w:rPr>
          <w:rFonts w:ascii="Century Gothic" w:hAnsi="Century Gothic"/>
          <w:iCs/>
          <w:color w:val="000000" w:themeColor="text1"/>
          <w:sz w:val="20"/>
          <w:szCs w:val="20"/>
        </w:rPr>
        <w:t>Participate in the Board member evaluation process.</w:t>
      </w:r>
    </w:p>
    <w:p w14:paraId="154535DA" w14:textId="77777777" w:rsidR="00237ED0" w:rsidRDefault="00237ED0" w:rsidP="008404C2">
      <w:pPr>
        <w:pStyle w:val="ListParagraph"/>
        <w:numPr>
          <w:ilvl w:val="0"/>
          <w:numId w:val="23"/>
        </w:numPr>
        <w:spacing w:after="200" w:line="240" w:lineRule="atLeast"/>
        <w:ind w:left="360"/>
        <w:contextualSpacing w:val="0"/>
        <w:jc w:val="both"/>
        <w:rPr>
          <w:rFonts w:ascii="Century Gothic" w:hAnsi="Century Gothic"/>
          <w:iCs/>
          <w:color w:val="000000" w:themeColor="text1"/>
          <w:sz w:val="20"/>
          <w:szCs w:val="20"/>
        </w:rPr>
      </w:pPr>
      <w:r>
        <w:rPr>
          <w:rFonts w:ascii="Century Gothic" w:hAnsi="Century Gothic"/>
          <w:iCs/>
          <w:color w:val="000000" w:themeColor="text1"/>
          <w:sz w:val="20"/>
          <w:szCs w:val="20"/>
        </w:rPr>
        <w:t>Be recused from the decision-making process regarding a final list of nominees and/or a potential slate of candidates.</w:t>
      </w:r>
    </w:p>
    <w:p w14:paraId="1B2FB5ED" w14:textId="2B5AD4E3" w:rsidR="00237ED0" w:rsidRPr="000C6215" w:rsidRDefault="000C6215" w:rsidP="008404C2">
      <w:pPr>
        <w:spacing w:line="240" w:lineRule="atLeast"/>
        <w:jc w:val="both"/>
        <w:rPr>
          <w:rFonts w:ascii="Century Gothic" w:hAnsi="Century Gothic"/>
          <w:i/>
          <w:iCs/>
          <w:color w:val="FF0000"/>
          <w:sz w:val="20"/>
          <w:szCs w:val="20"/>
          <w:highlight w:val="yellow"/>
        </w:rPr>
      </w:pPr>
      <w:r w:rsidRPr="000C6215">
        <w:rPr>
          <w:rFonts w:ascii="Century Gothic" w:hAnsi="Century Gothic"/>
          <w:i/>
          <w:iCs/>
          <w:color w:val="FF0000"/>
          <w:sz w:val="20"/>
          <w:szCs w:val="20"/>
          <w:highlight w:val="yellow"/>
        </w:rPr>
        <w:t>[</w:t>
      </w:r>
      <w:r w:rsidR="00237ED0" w:rsidRPr="000C6215">
        <w:rPr>
          <w:rFonts w:ascii="Century Gothic" w:hAnsi="Century Gothic"/>
          <w:i/>
          <w:iCs/>
          <w:color w:val="FF0000"/>
          <w:sz w:val="20"/>
          <w:szCs w:val="20"/>
          <w:highlight w:val="yellow"/>
        </w:rPr>
        <w:t xml:space="preserve">[Optional: </w:t>
      </w:r>
    </w:p>
    <w:p w14:paraId="106314C0" w14:textId="79A45206" w:rsidR="00237ED0" w:rsidRPr="000C6215" w:rsidRDefault="000C6215" w:rsidP="008404C2">
      <w:pPr>
        <w:spacing w:after="200" w:line="240" w:lineRule="atLeast"/>
        <w:jc w:val="both"/>
        <w:rPr>
          <w:rFonts w:ascii="Century Gothic" w:hAnsi="Century Gothic"/>
          <w:i/>
          <w:iCs/>
          <w:color w:val="FF0000"/>
          <w:sz w:val="20"/>
          <w:szCs w:val="20"/>
        </w:rPr>
      </w:pPr>
      <w:r w:rsidRPr="000C6215">
        <w:rPr>
          <w:rStyle w:val="Heading1Char"/>
          <w:rFonts w:ascii="Century Gothic" w:hAnsi="Century Gothic"/>
          <w:i/>
          <w:iCs/>
          <w:color w:val="FF0000"/>
          <w:sz w:val="20"/>
          <w:szCs w:val="20"/>
          <w:highlight w:val="yellow"/>
        </w:rPr>
        <w:t xml:space="preserve">Senior </w:t>
      </w:r>
      <w:r w:rsidR="00237ED0" w:rsidRPr="000C6215">
        <w:rPr>
          <w:rStyle w:val="Heading1Char"/>
          <w:rFonts w:ascii="Century Gothic" w:hAnsi="Century Gothic"/>
          <w:i/>
          <w:iCs/>
          <w:color w:val="FF0000"/>
          <w:sz w:val="20"/>
          <w:szCs w:val="20"/>
          <w:highlight w:val="yellow"/>
        </w:rPr>
        <w:t>Management</w:t>
      </w:r>
      <w:r w:rsidR="00237ED0" w:rsidRPr="000C6215">
        <w:rPr>
          <w:rFonts w:ascii="Century Gothic" w:hAnsi="Century Gothic"/>
          <w:b/>
          <w:i/>
          <w:iCs/>
          <w:color w:val="FF0000"/>
          <w:sz w:val="20"/>
          <w:szCs w:val="20"/>
          <w:highlight w:val="yellow"/>
        </w:rPr>
        <w:t>.</w:t>
      </w:r>
      <w:r w:rsidR="00237ED0" w:rsidRPr="000C6215">
        <w:rPr>
          <w:rFonts w:ascii="Century Gothic" w:hAnsi="Century Gothic"/>
          <w:i/>
          <w:iCs/>
          <w:color w:val="FF0000"/>
          <w:sz w:val="20"/>
          <w:szCs w:val="20"/>
          <w:highlight w:val="yellow"/>
        </w:rPr>
        <w:t xml:space="preserve"> </w:t>
      </w:r>
      <w:r w:rsidRPr="000C6215">
        <w:rPr>
          <w:rFonts w:ascii="Century Gothic" w:hAnsi="Century Gothic"/>
          <w:i/>
          <w:iCs/>
          <w:color w:val="FF0000"/>
          <w:sz w:val="20"/>
          <w:szCs w:val="20"/>
          <w:highlight w:val="yellow"/>
        </w:rPr>
        <w:t xml:space="preserve">Senior </w:t>
      </w:r>
      <w:r w:rsidR="00237ED0" w:rsidRPr="000C6215">
        <w:rPr>
          <w:rFonts w:ascii="Century Gothic" w:hAnsi="Century Gothic"/>
          <w:i/>
          <w:iCs/>
          <w:color w:val="FF0000"/>
          <w:sz w:val="20"/>
          <w:szCs w:val="20"/>
          <w:highlight w:val="yellow"/>
        </w:rPr>
        <w:t>Management may be consulted by the CEO concerning the optimum skills, attributes and experience needed in Board members and possible criteria to identify, screen and elect/appoint future Board candidates.]</w:t>
      </w:r>
      <w:r w:rsidRPr="000C6215">
        <w:rPr>
          <w:rFonts w:ascii="Century Gothic" w:hAnsi="Century Gothic"/>
          <w:i/>
          <w:iCs/>
          <w:color w:val="FF0000"/>
          <w:sz w:val="20"/>
          <w:szCs w:val="20"/>
          <w:highlight w:val="yellow"/>
        </w:rPr>
        <w:t>]</w:t>
      </w:r>
    </w:p>
    <w:p w14:paraId="441FC073" w14:textId="77777777" w:rsidR="00237ED0" w:rsidRDefault="00237ED0" w:rsidP="008404C2">
      <w:pPr>
        <w:spacing w:after="200" w:line="240" w:lineRule="atLeast"/>
        <w:jc w:val="both"/>
        <w:rPr>
          <w:rFonts w:ascii="Century Gothic" w:hAnsi="Century Gothic"/>
          <w:color w:val="000000" w:themeColor="text1"/>
          <w:sz w:val="20"/>
          <w:szCs w:val="20"/>
        </w:rPr>
      </w:pPr>
      <w:r w:rsidRPr="009A3DB0">
        <w:rPr>
          <w:rStyle w:val="Heading1Char"/>
          <w:rFonts w:ascii="Century Gothic" w:hAnsi="Century Gothic"/>
          <w:color w:val="2A3593"/>
          <w:sz w:val="20"/>
          <w:szCs w:val="20"/>
        </w:rPr>
        <w:t>Governance &amp; Nominations Committee</w:t>
      </w:r>
      <w:r w:rsidRPr="00F058FC">
        <w:rPr>
          <w:rFonts w:ascii="Century Gothic" w:hAnsi="Century Gothic"/>
          <w:color w:val="000000" w:themeColor="text1"/>
          <w:sz w:val="20"/>
          <w:szCs w:val="20"/>
        </w:rPr>
        <w:t>.</w:t>
      </w:r>
      <w:r w:rsidRPr="0048572A">
        <w:rPr>
          <w:rFonts w:ascii="Century Gothic" w:hAnsi="Century Gothic"/>
          <w:color w:val="000000" w:themeColor="text1"/>
          <w:sz w:val="20"/>
          <w:szCs w:val="20"/>
        </w:rPr>
        <w:t xml:space="preserve"> The Committee shall have </w:t>
      </w:r>
      <w:r>
        <w:rPr>
          <w:rFonts w:ascii="Century Gothic" w:hAnsi="Century Gothic"/>
          <w:color w:val="000000" w:themeColor="text1"/>
          <w:sz w:val="20"/>
          <w:szCs w:val="20"/>
        </w:rPr>
        <w:t xml:space="preserve">the </w:t>
      </w:r>
      <w:r w:rsidRPr="0048572A">
        <w:rPr>
          <w:rFonts w:ascii="Century Gothic" w:hAnsi="Century Gothic"/>
          <w:color w:val="000000" w:themeColor="text1"/>
          <w:sz w:val="20"/>
          <w:szCs w:val="20"/>
        </w:rPr>
        <w:t xml:space="preserve">primary responsibility for implementing </w:t>
      </w:r>
      <w:proofErr w:type="gramStart"/>
      <w:r w:rsidRPr="0048572A">
        <w:rPr>
          <w:rFonts w:ascii="Century Gothic" w:hAnsi="Century Gothic"/>
          <w:color w:val="000000" w:themeColor="text1"/>
          <w:sz w:val="20"/>
          <w:szCs w:val="20"/>
        </w:rPr>
        <w:t>this</w:t>
      </w:r>
      <w:proofErr w:type="gramEnd"/>
      <w:r w:rsidRPr="0048572A">
        <w:rPr>
          <w:rFonts w:ascii="Century Gothic" w:hAnsi="Century Gothic"/>
          <w:color w:val="000000" w:themeColor="text1"/>
          <w:sz w:val="20"/>
          <w:szCs w:val="20"/>
        </w:rPr>
        <w:t xml:space="preserve"> </w:t>
      </w:r>
      <w:r>
        <w:rPr>
          <w:rFonts w:ascii="Century Gothic" w:hAnsi="Century Gothic"/>
          <w:color w:val="000000" w:themeColor="text1"/>
          <w:sz w:val="20"/>
          <w:szCs w:val="20"/>
        </w:rPr>
        <w:t>P</w:t>
      </w:r>
      <w:r w:rsidRPr="0048572A">
        <w:rPr>
          <w:rFonts w:ascii="Century Gothic" w:hAnsi="Century Gothic"/>
          <w:color w:val="000000" w:themeColor="text1"/>
          <w:sz w:val="20"/>
          <w:szCs w:val="20"/>
        </w:rPr>
        <w:t xml:space="preserve">olicy. The Committee Chair will coordinate with the Board Chair to finalize key elements of the </w:t>
      </w:r>
      <w:r>
        <w:rPr>
          <w:rFonts w:ascii="Century Gothic" w:hAnsi="Century Gothic"/>
          <w:color w:val="000000" w:themeColor="text1"/>
          <w:sz w:val="20"/>
          <w:szCs w:val="20"/>
        </w:rPr>
        <w:t>Process</w:t>
      </w:r>
      <w:r w:rsidRPr="0048572A">
        <w:rPr>
          <w:rFonts w:ascii="Century Gothic" w:hAnsi="Century Gothic"/>
          <w:color w:val="000000" w:themeColor="text1"/>
          <w:sz w:val="20"/>
          <w:szCs w:val="20"/>
        </w:rPr>
        <w:t xml:space="preserve">, including but not limited to 1) </w:t>
      </w:r>
      <w:r>
        <w:rPr>
          <w:rFonts w:ascii="Century Gothic" w:hAnsi="Century Gothic"/>
          <w:color w:val="000000" w:themeColor="text1"/>
          <w:sz w:val="20"/>
          <w:szCs w:val="20"/>
        </w:rPr>
        <w:t>Determining the optimum skills, characteristics and attributes needed in Board members; 2) Outlining the</w:t>
      </w:r>
      <w:r w:rsidRPr="0048572A">
        <w:rPr>
          <w:rFonts w:ascii="Century Gothic" w:hAnsi="Century Gothic"/>
          <w:color w:val="000000" w:themeColor="text1"/>
          <w:sz w:val="20"/>
          <w:szCs w:val="20"/>
        </w:rPr>
        <w:t xml:space="preserve"> criteria for identifying, electing </w:t>
      </w:r>
      <w:r>
        <w:rPr>
          <w:rFonts w:ascii="Century Gothic" w:hAnsi="Century Gothic"/>
          <w:color w:val="000000" w:themeColor="text1"/>
          <w:sz w:val="20"/>
          <w:szCs w:val="20"/>
        </w:rPr>
        <w:t>and/</w:t>
      </w:r>
      <w:r w:rsidRPr="0048572A">
        <w:rPr>
          <w:rFonts w:ascii="Century Gothic" w:hAnsi="Century Gothic"/>
          <w:color w:val="000000" w:themeColor="text1"/>
          <w:sz w:val="20"/>
          <w:szCs w:val="20"/>
        </w:rPr>
        <w:t xml:space="preserve">or appointing future Board candidates; </w:t>
      </w:r>
      <w:r>
        <w:rPr>
          <w:rFonts w:ascii="Century Gothic" w:hAnsi="Century Gothic"/>
          <w:color w:val="000000" w:themeColor="text1"/>
          <w:sz w:val="20"/>
          <w:szCs w:val="20"/>
        </w:rPr>
        <w:t>and</w:t>
      </w:r>
      <w:r w:rsidRPr="0048572A">
        <w:rPr>
          <w:rFonts w:ascii="Century Gothic" w:hAnsi="Century Gothic"/>
          <w:color w:val="000000" w:themeColor="text1"/>
          <w:sz w:val="20"/>
          <w:szCs w:val="20"/>
        </w:rPr>
        <w:t xml:space="preserve"> </w:t>
      </w:r>
      <w:r>
        <w:rPr>
          <w:rFonts w:ascii="Century Gothic" w:hAnsi="Century Gothic"/>
          <w:color w:val="000000" w:themeColor="text1"/>
          <w:sz w:val="20"/>
          <w:szCs w:val="20"/>
        </w:rPr>
        <w:t>3</w:t>
      </w:r>
      <w:r w:rsidRPr="0048572A">
        <w:rPr>
          <w:rFonts w:ascii="Century Gothic" w:hAnsi="Century Gothic"/>
          <w:color w:val="000000" w:themeColor="text1"/>
          <w:sz w:val="20"/>
          <w:szCs w:val="20"/>
        </w:rPr>
        <w:t xml:space="preserve">) </w:t>
      </w:r>
      <w:r>
        <w:rPr>
          <w:rFonts w:ascii="Century Gothic" w:hAnsi="Century Gothic"/>
          <w:color w:val="000000" w:themeColor="text1"/>
          <w:sz w:val="20"/>
          <w:szCs w:val="20"/>
        </w:rPr>
        <w:t>Coordinating the</w:t>
      </w:r>
      <w:r w:rsidRPr="0048572A">
        <w:rPr>
          <w:rFonts w:ascii="Century Gothic" w:hAnsi="Century Gothic"/>
          <w:color w:val="000000" w:themeColor="text1"/>
          <w:sz w:val="20"/>
          <w:szCs w:val="20"/>
        </w:rPr>
        <w:t xml:space="preserve"> content, format, timing and implementation of a regular Board evaluation process. </w:t>
      </w:r>
    </w:p>
    <w:p w14:paraId="1126C62F" w14:textId="569ADDCA" w:rsidR="00237ED0" w:rsidRPr="0048572A" w:rsidRDefault="00237ED0" w:rsidP="008404C2">
      <w:pPr>
        <w:spacing w:after="120" w:line="240" w:lineRule="atLeast"/>
        <w:jc w:val="both"/>
        <w:rPr>
          <w:rFonts w:ascii="Century Gothic" w:hAnsi="Century Gothic"/>
          <w:b/>
          <w:color w:val="000000" w:themeColor="text1"/>
          <w:sz w:val="20"/>
          <w:szCs w:val="20"/>
        </w:rPr>
      </w:pPr>
      <w:r w:rsidRPr="0048572A">
        <w:rPr>
          <w:rFonts w:ascii="Century Gothic" w:hAnsi="Century Gothic"/>
          <w:b/>
          <w:color w:val="000000" w:themeColor="text1"/>
          <w:sz w:val="20"/>
          <w:szCs w:val="20"/>
        </w:rPr>
        <w:t xml:space="preserve">PLEASE NOTE:  The duties of the Committee are contained in its charter. This </w:t>
      </w:r>
      <w:r>
        <w:rPr>
          <w:rFonts w:ascii="Century Gothic" w:hAnsi="Century Gothic"/>
          <w:b/>
          <w:color w:val="000000" w:themeColor="text1"/>
          <w:sz w:val="20"/>
          <w:szCs w:val="20"/>
        </w:rPr>
        <w:t>P</w:t>
      </w:r>
      <w:r w:rsidRPr="0048572A">
        <w:rPr>
          <w:rFonts w:ascii="Century Gothic" w:hAnsi="Century Gothic"/>
          <w:b/>
          <w:color w:val="000000" w:themeColor="text1"/>
          <w:sz w:val="20"/>
          <w:szCs w:val="20"/>
        </w:rPr>
        <w:t xml:space="preserve">olicy sets forth with greater specificity the role of the Committee in carrying out its duties </w:t>
      </w:r>
      <w:r w:rsidR="00134E3D" w:rsidRPr="0048572A">
        <w:rPr>
          <w:rFonts w:ascii="Century Gothic" w:hAnsi="Century Gothic"/>
          <w:b/>
          <w:color w:val="000000" w:themeColor="text1"/>
          <w:sz w:val="20"/>
          <w:szCs w:val="20"/>
        </w:rPr>
        <w:t>regarding</w:t>
      </w:r>
      <w:r w:rsidRPr="0048572A">
        <w:rPr>
          <w:rFonts w:ascii="Century Gothic" w:hAnsi="Century Gothic"/>
          <w:b/>
          <w:color w:val="000000" w:themeColor="text1"/>
          <w:sz w:val="20"/>
          <w:szCs w:val="20"/>
        </w:rPr>
        <w:t xml:space="preserve"> Board renewal. This </w:t>
      </w:r>
      <w:r>
        <w:rPr>
          <w:rFonts w:ascii="Century Gothic" w:hAnsi="Century Gothic"/>
          <w:b/>
          <w:color w:val="000000" w:themeColor="text1"/>
          <w:sz w:val="20"/>
          <w:szCs w:val="20"/>
        </w:rPr>
        <w:t>P</w:t>
      </w:r>
      <w:r w:rsidRPr="0048572A">
        <w:rPr>
          <w:rFonts w:ascii="Century Gothic" w:hAnsi="Century Gothic"/>
          <w:b/>
          <w:color w:val="000000" w:themeColor="text1"/>
          <w:sz w:val="20"/>
          <w:szCs w:val="20"/>
        </w:rPr>
        <w:t>olicy is intended to supplement the Committee’s charter, not to limit its scope in any way.</w:t>
      </w:r>
    </w:p>
    <w:p w14:paraId="623BD6CF" w14:textId="1E9AA96C" w:rsidR="00027037" w:rsidRPr="00BA1A72" w:rsidRDefault="00237ED0" w:rsidP="008404C2">
      <w:pPr>
        <w:pStyle w:val="Subtitle"/>
        <w:spacing w:line="240" w:lineRule="atLeast"/>
      </w:pPr>
      <w:r>
        <w:br/>
      </w:r>
      <w:r w:rsidR="00027037" w:rsidRPr="00BA1A72">
        <w:t xml:space="preserve">Procedures </w:t>
      </w:r>
    </w:p>
    <w:p w14:paraId="2CACB385" w14:textId="49A6A095" w:rsidR="00027037" w:rsidRPr="000C6215" w:rsidRDefault="00027037" w:rsidP="008404C2">
      <w:pPr>
        <w:spacing w:after="120" w:line="240" w:lineRule="atLeast"/>
        <w:jc w:val="both"/>
        <w:rPr>
          <w:rFonts w:ascii="Century Gothic" w:hAnsi="Century Gothic"/>
          <w:b/>
          <w:bCs/>
          <w:color w:val="000000" w:themeColor="text1"/>
          <w:sz w:val="20"/>
          <w:szCs w:val="20"/>
        </w:rPr>
      </w:pPr>
      <w:r w:rsidRPr="00134E3D">
        <w:rPr>
          <w:rFonts w:ascii="Century Gothic" w:hAnsi="Century Gothic"/>
          <w:b/>
          <w:bCs/>
          <w:color w:val="000000" w:themeColor="text1"/>
          <w:sz w:val="20"/>
          <w:szCs w:val="20"/>
          <w:highlight w:val="yellow"/>
        </w:rPr>
        <w:t xml:space="preserve">PLEASE NOTE: The following procedures must be tailored to the Credit Union’s unique charter, applicable regulations and policies </w:t>
      </w:r>
      <w:r w:rsidR="00134E3D" w:rsidRPr="00134E3D">
        <w:rPr>
          <w:rFonts w:ascii="Century Gothic" w:hAnsi="Century Gothic"/>
          <w:b/>
          <w:bCs/>
          <w:color w:val="000000" w:themeColor="text1"/>
          <w:sz w:val="20"/>
          <w:szCs w:val="20"/>
          <w:highlight w:val="yellow"/>
        </w:rPr>
        <w:t>regarding</w:t>
      </w:r>
      <w:r w:rsidRPr="00134E3D">
        <w:rPr>
          <w:rFonts w:ascii="Century Gothic" w:hAnsi="Century Gothic"/>
          <w:b/>
          <w:bCs/>
          <w:color w:val="000000" w:themeColor="text1"/>
          <w:sz w:val="20"/>
          <w:szCs w:val="20"/>
          <w:highlight w:val="yellow"/>
        </w:rPr>
        <w:t xml:space="preserve"> rules of election/appointment and term limits – formal or informal </w:t>
      </w:r>
      <w:r w:rsidR="00134E3D" w:rsidRPr="00134E3D">
        <w:rPr>
          <w:rFonts w:ascii="Century Gothic" w:hAnsi="Century Gothic"/>
          <w:b/>
          <w:bCs/>
          <w:color w:val="000000" w:themeColor="text1"/>
          <w:sz w:val="20"/>
          <w:szCs w:val="20"/>
          <w:highlight w:val="yellow"/>
        </w:rPr>
        <w:t>–</w:t>
      </w:r>
      <w:r w:rsidRPr="00134E3D">
        <w:rPr>
          <w:rFonts w:ascii="Century Gothic" w:hAnsi="Century Gothic"/>
          <w:b/>
          <w:bCs/>
          <w:color w:val="000000" w:themeColor="text1"/>
          <w:sz w:val="20"/>
          <w:szCs w:val="20"/>
          <w:highlight w:val="yellow"/>
        </w:rPr>
        <w:t xml:space="preserve"> and </w:t>
      </w:r>
      <w:r w:rsidR="002D6DB0" w:rsidRPr="00134E3D">
        <w:rPr>
          <w:rFonts w:ascii="Century Gothic" w:hAnsi="Century Gothic"/>
          <w:b/>
          <w:bCs/>
          <w:color w:val="000000" w:themeColor="text1"/>
          <w:sz w:val="20"/>
          <w:szCs w:val="20"/>
          <w:highlight w:val="yellow"/>
        </w:rPr>
        <w:t xml:space="preserve">the </w:t>
      </w:r>
      <w:r w:rsidR="00E3240E" w:rsidRPr="00134E3D">
        <w:rPr>
          <w:rFonts w:ascii="Century Gothic" w:hAnsi="Century Gothic"/>
          <w:b/>
          <w:bCs/>
          <w:color w:val="000000" w:themeColor="text1"/>
          <w:sz w:val="20"/>
          <w:szCs w:val="20"/>
          <w:highlight w:val="yellow"/>
        </w:rPr>
        <w:t>existence</w:t>
      </w:r>
      <w:r w:rsidR="002D6DB0" w:rsidRPr="00134E3D">
        <w:rPr>
          <w:rFonts w:ascii="Century Gothic" w:hAnsi="Century Gothic"/>
          <w:b/>
          <w:bCs/>
          <w:color w:val="000000" w:themeColor="text1"/>
          <w:sz w:val="20"/>
          <w:szCs w:val="20"/>
          <w:highlight w:val="yellow"/>
        </w:rPr>
        <w:t xml:space="preserve"> of an</w:t>
      </w:r>
      <w:r w:rsidRPr="00134E3D">
        <w:rPr>
          <w:rFonts w:ascii="Century Gothic" w:hAnsi="Century Gothic"/>
          <w:b/>
          <w:bCs/>
          <w:color w:val="000000" w:themeColor="text1"/>
          <w:sz w:val="20"/>
          <w:szCs w:val="20"/>
          <w:highlight w:val="yellow"/>
        </w:rPr>
        <w:t xml:space="preserve"> Associate Board Member Program, as relevant.</w:t>
      </w:r>
    </w:p>
    <w:p w14:paraId="786FB381" w14:textId="17878AFA" w:rsidR="00027037" w:rsidRPr="0048572A" w:rsidRDefault="00027037" w:rsidP="008404C2">
      <w:pPr>
        <w:spacing w:after="200" w:line="240" w:lineRule="atLeast"/>
        <w:jc w:val="both"/>
        <w:rPr>
          <w:rFonts w:ascii="Century Gothic" w:hAnsi="Century Gothic"/>
          <w:color w:val="000000" w:themeColor="text1"/>
          <w:sz w:val="20"/>
          <w:szCs w:val="20"/>
        </w:rPr>
      </w:pPr>
      <w:r w:rsidRPr="0048572A">
        <w:rPr>
          <w:rFonts w:ascii="Century Gothic" w:hAnsi="Century Gothic"/>
          <w:color w:val="000000" w:themeColor="text1"/>
          <w:sz w:val="20"/>
          <w:szCs w:val="20"/>
        </w:rPr>
        <w:t xml:space="preserve">The Committee, </w:t>
      </w:r>
      <w:r w:rsidR="00134E3D" w:rsidRPr="0048572A">
        <w:rPr>
          <w:rFonts w:ascii="Century Gothic" w:hAnsi="Century Gothic"/>
          <w:color w:val="000000" w:themeColor="text1"/>
          <w:sz w:val="20"/>
          <w:szCs w:val="20"/>
        </w:rPr>
        <w:t>regarding</w:t>
      </w:r>
      <w:r w:rsidRPr="0048572A">
        <w:rPr>
          <w:rFonts w:ascii="Century Gothic" w:hAnsi="Century Gothic"/>
          <w:color w:val="000000" w:themeColor="text1"/>
          <w:sz w:val="20"/>
          <w:szCs w:val="20"/>
        </w:rPr>
        <w:t xml:space="preserve"> Board renewal specifically, shall be responsible for</w:t>
      </w:r>
      <w:r>
        <w:rPr>
          <w:rFonts w:ascii="Century Gothic" w:hAnsi="Century Gothic"/>
          <w:color w:val="000000" w:themeColor="text1"/>
          <w:sz w:val="20"/>
          <w:szCs w:val="20"/>
        </w:rPr>
        <w:t xml:space="preserve"> implementing the following procedures</w:t>
      </w:r>
      <w:r w:rsidRPr="0048572A">
        <w:rPr>
          <w:rFonts w:ascii="Century Gothic" w:hAnsi="Century Gothic"/>
          <w:color w:val="000000" w:themeColor="text1"/>
          <w:sz w:val="20"/>
          <w:szCs w:val="20"/>
        </w:rPr>
        <w:t xml:space="preserve">: </w:t>
      </w:r>
    </w:p>
    <w:p w14:paraId="704652EC" w14:textId="77777777" w:rsidR="00027037" w:rsidRPr="007D5158" w:rsidRDefault="00027037" w:rsidP="000C6215">
      <w:pPr>
        <w:pStyle w:val="Subtitle"/>
        <w:numPr>
          <w:ilvl w:val="3"/>
          <w:numId w:val="19"/>
        </w:numPr>
        <w:spacing w:line="240" w:lineRule="atLeast"/>
        <w:ind w:left="360"/>
        <w:rPr>
          <w:bCs/>
          <w:color w:val="2A3593"/>
          <w:sz w:val="20"/>
          <w:szCs w:val="20"/>
        </w:rPr>
      </w:pPr>
      <w:r w:rsidRPr="007D5158">
        <w:rPr>
          <w:bCs/>
          <w:color w:val="2A3593"/>
          <w:sz w:val="20"/>
          <w:szCs w:val="20"/>
        </w:rPr>
        <w:t>Tracking Data and Information Regarding Current/Active Board and Associate Board Members</w:t>
      </w:r>
    </w:p>
    <w:p w14:paraId="4F65F8D0" w14:textId="77777777" w:rsidR="00E644E1" w:rsidRDefault="00027037" w:rsidP="00E644E1">
      <w:pPr>
        <w:pStyle w:val="Subtitle"/>
        <w:numPr>
          <w:ilvl w:val="0"/>
          <w:numId w:val="29"/>
        </w:numPr>
        <w:spacing w:line="274" w:lineRule="auto"/>
        <w:jc w:val="both"/>
        <w:rPr>
          <w:b w:val="0"/>
          <w:bCs/>
          <w:color w:val="000000" w:themeColor="text1"/>
          <w:sz w:val="20"/>
          <w:szCs w:val="20"/>
        </w:rPr>
      </w:pPr>
      <w:r w:rsidRPr="003C0787">
        <w:rPr>
          <w:b w:val="0"/>
          <w:bCs/>
          <w:color w:val="000000" w:themeColor="text1"/>
          <w:sz w:val="20"/>
          <w:szCs w:val="20"/>
        </w:rPr>
        <w:t xml:space="preserve">Ensuring that annually each Board and Associate Board member submits to the Committee Chair </w:t>
      </w:r>
      <w:r w:rsidR="00275975" w:rsidRPr="003C0787">
        <w:rPr>
          <w:b w:val="0"/>
          <w:bCs/>
          <w:color w:val="000000" w:themeColor="text1"/>
          <w:sz w:val="20"/>
          <w:szCs w:val="20"/>
        </w:rPr>
        <w:t xml:space="preserve">the Succession Planning &amp; Board Development Questionnaire </w:t>
      </w:r>
      <w:r w:rsidR="00275975" w:rsidRPr="00E644E1">
        <w:rPr>
          <w:b w:val="0"/>
          <w:bCs/>
          <w:color w:val="000000" w:themeColor="text1"/>
          <w:sz w:val="20"/>
          <w:szCs w:val="20"/>
        </w:rPr>
        <w:t xml:space="preserve">for Current Board Members (Questionnaire) </w:t>
      </w:r>
      <w:r w:rsidRPr="00E644E1">
        <w:rPr>
          <w:b w:val="0"/>
          <w:bCs/>
          <w:color w:val="000000" w:themeColor="text1"/>
          <w:sz w:val="20"/>
          <w:szCs w:val="20"/>
        </w:rPr>
        <w:t>(see A</w:t>
      </w:r>
      <w:r w:rsidR="00482A2D" w:rsidRPr="00E644E1">
        <w:rPr>
          <w:b w:val="0"/>
          <w:bCs/>
          <w:color w:val="000000" w:themeColor="text1"/>
          <w:sz w:val="20"/>
          <w:szCs w:val="20"/>
        </w:rPr>
        <w:t>ppendix</w:t>
      </w:r>
      <w:r w:rsidRPr="00E644E1">
        <w:rPr>
          <w:b w:val="0"/>
          <w:bCs/>
          <w:color w:val="000000" w:themeColor="text1"/>
          <w:sz w:val="20"/>
          <w:szCs w:val="20"/>
        </w:rPr>
        <w:t xml:space="preserve"> A) indicating, to the best of </w:t>
      </w:r>
      <w:r w:rsidR="00134E3D" w:rsidRPr="00E644E1">
        <w:rPr>
          <w:b w:val="0"/>
          <w:bCs/>
          <w:color w:val="000000" w:themeColor="text1"/>
          <w:sz w:val="20"/>
          <w:szCs w:val="20"/>
        </w:rPr>
        <w:t>their</w:t>
      </w:r>
      <w:r w:rsidRPr="00E644E1">
        <w:rPr>
          <w:b w:val="0"/>
          <w:bCs/>
          <w:color w:val="000000" w:themeColor="text1"/>
          <w:sz w:val="20"/>
          <w:szCs w:val="20"/>
        </w:rPr>
        <w:t xml:space="preserve"> knowledge, </w:t>
      </w:r>
      <w:r w:rsidR="00134E3D" w:rsidRPr="00E644E1">
        <w:rPr>
          <w:b w:val="0"/>
          <w:bCs/>
          <w:color w:val="000000" w:themeColor="text1"/>
          <w:sz w:val="20"/>
          <w:szCs w:val="20"/>
        </w:rPr>
        <w:t>their</w:t>
      </w:r>
      <w:r w:rsidRPr="00E644E1">
        <w:rPr>
          <w:b w:val="0"/>
          <w:bCs/>
          <w:color w:val="000000" w:themeColor="text1"/>
          <w:sz w:val="20"/>
          <w:szCs w:val="20"/>
        </w:rPr>
        <w:t xml:space="preserve"> likelihood to complete the current term and/or seek nomination for an additional term. </w:t>
      </w:r>
    </w:p>
    <w:p w14:paraId="672ECC81" w14:textId="17450F3B" w:rsidR="00027037" w:rsidRPr="00E644E1" w:rsidRDefault="00027037" w:rsidP="00E644E1">
      <w:pPr>
        <w:pStyle w:val="Subtitle"/>
        <w:numPr>
          <w:ilvl w:val="0"/>
          <w:numId w:val="29"/>
        </w:numPr>
        <w:spacing w:line="274" w:lineRule="auto"/>
        <w:jc w:val="both"/>
        <w:rPr>
          <w:b w:val="0"/>
          <w:bCs/>
          <w:color w:val="000000" w:themeColor="text1"/>
          <w:sz w:val="20"/>
          <w:szCs w:val="20"/>
        </w:rPr>
      </w:pPr>
      <w:r w:rsidRPr="00E644E1">
        <w:rPr>
          <w:b w:val="0"/>
          <w:bCs/>
          <w:color w:val="000000" w:themeColor="text1"/>
          <w:sz w:val="20"/>
          <w:szCs w:val="20"/>
        </w:rPr>
        <w:t xml:space="preserve">The Committee Chair will annually review the completed </w:t>
      </w:r>
      <w:r w:rsidR="00275975" w:rsidRPr="00E644E1">
        <w:rPr>
          <w:b w:val="0"/>
          <w:bCs/>
          <w:color w:val="000000" w:themeColor="text1"/>
          <w:sz w:val="20"/>
          <w:szCs w:val="20"/>
        </w:rPr>
        <w:t>Questionnaires</w:t>
      </w:r>
      <w:r w:rsidRPr="00E644E1">
        <w:rPr>
          <w:b w:val="0"/>
          <w:bCs/>
          <w:color w:val="000000" w:themeColor="text1"/>
          <w:sz w:val="20"/>
          <w:szCs w:val="20"/>
        </w:rPr>
        <w:t xml:space="preserve"> with each Board member. If at any time Board members become aware of unavoidable circumstances which may </w:t>
      </w:r>
      <w:r w:rsidRPr="00E644E1">
        <w:rPr>
          <w:b w:val="0"/>
          <w:bCs/>
          <w:color w:val="000000" w:themeColor="text1"/>
          <w:sz w:val="20"/>
          <w:szCs w:val="20"/>
        </w:rPr>
        <w:lastRenderedPageBreak/>
        <w:t xml:space="preserve">lead to resignation from the Board earlier, they are expected to immediately discuss the situation with the Board Chair and the Committee Chair. </w:t>
      </w:r>
    </w:p>
    <w:p w14:paraId="096860F6" w14:textId="77777777" w:rsidR="00027037" w:rsidRPr="007D5158" w:rsidRDefault="00027037" w:rsidP="000C6215">
      <w:pPr>
        <w:pStyle w:val="Subtitle"/>
        <w:numPr>
          <w:ilvl w:val="3"/>
          <w:numId w:val="19"/>
        </w:numPr>
        <w:spacing w:line="240" w:lineRule="atLeast"/>
        <w:ind w:left="360"/>
        <w:rPr>
          <w:bCs/>
          <w:color w:val="2A3593"/>
          <w:sz w:val="20"/>
          <w:szCs w:val="20"/>
        </w:rPr>
      </w:pPr>
      <w:r w:rsidRPr="007D5158">
        <w:rPr>
          <w:bCs/>
          <w:color w:val="2A3593"/>
          <w:sz w:val="20"/>
          <w:szCs w:val="20"/>
        </w:rPr>
        <w:t>Regularly Evaluating Board Member Performance</w:t>
      </w:r>
    </w:p>
    <w:p w14:paraId="045C66A8" w14:textId="77777777" w:rsidR="00027037" w:rsidRPr="0048572A" w:rsidRDefault="00027037" w:rsidP="000C6215">
      <w:pPr>
        <w:pStyle w:val="ListParagraph"/>
        <w:numPr>
          <w:ilvl w:val="0"/>
          <w:numId w:val="26"/>
        </w:numPr>
        <w:spacing w:after="120" w:line="240" w:lineRule="atLeast"/>
        <w:ind w:left="720"/>
        <w:contextualSpacing w:val="0"/>
        <w:jc w:val="both"/>
        <w:rPr>
          <w:rFonts w:ascii="Century Gothic" w:hAnsi="Century Gothic"/>
          <w:color w:val="000000" w:themeColor="text1"/>
          <w:sz w:val="20"/>
          <w:szCs w:val="20"/>
        </w:rPr>
      </w:pPr>
      <w:r w:rsidRPr="0048572A">
        <w:rPr>
          <w:rFonts w:ascii="Century Gothic" w:hAnsi="Century Gothic"/>
          <w:color w:val="000000" w:themeColor="text1"/>
          <w:sz w:val="20"/>
          <w:szCs w:val="20"/>
        </w:rPr>
        <w:t>Overseeing the implementation of a Board member evaluation process to be conducted on a regular basis. The evaluation tool shall be on a peer-to-peer basis</w:t>
      </w:r>
      <w:r>
        <w:rPr>
          <w:rFonts w:ascii="Century Gothic" w:hAnsi="Century Gothic"/>
          <w:color w:val="000000" w:themeColor="text1"/>
          <w:sz w:val="20"/>
          <w:szCs w:val="20"/>
        </w:rPr>
        <w:t>,</w:t>
      </w:r>
      <w:r w:rsidRPr="0048572A">
        <w:rPr>
          <w:rFonts w:ascii="Century Gothic" w:hAnsi="Century Gothic"/>
          <w:color w:val="000000" w:themeColor="text1"/>
          <w:sz w:val="20"/>
          <w:szCs w:val="20"/>
        </w:rPr>
        <w:t xml:space="preserve"> and the specific tool shall be approved by a </w:t>
      </w:r>
      <w:r>
        <w:rPr>
          <w:rFonts w:ascii="Century Gothic" w:hAnsi="Century Gothic"/>
          <w:color w:val="000000" w:themeColor="text1"/>
          <w:sz w:val="20"/>
          <w:szCs w:val="20"/>
        </w:rPr>
        <w:t xml:space="preserve">majority </w:t>
      </w:r>
      <w:r w:rsidRPr="0048572A">
        <w:rPr>
          <w:rFonts w:ascii="Century Gothic" w:hAnsi="Century Gothic"/>
          <w:color w:val="000000" w:themeColor="text1"/>
          <w:sz w:val="20"/>
          <w:szCs w:val="20"/>
        </w:rPr>
        <w:t>vote of the Board.</w:t>
      </w:r>
    </w:p>
    <w:p w14:paraId="67DAF1BA" w14:textId="52A4C34B" w:rsidR="00027037" w:rsidRPr="0048572A" w:rsidRDefault="00027037" w:rsidP="000C6215">
      <w:pPr>
        <w:numPr>
          <w:ilvl w:val="1"/>
          <w:numId w:val="20"/>
        </w:numPr>
        <w:spacing w:after="120" w:line="240" w:lineRule="atLeast"/>
        <w:contextualSpacing/>
        <w:jc w:val="both"/>
        <w:rPr>
          <w:rFonts w:ascii="Century Gothic" w:hAnsi="Century Gothic"/>
          <w:color w:val="000000" w:themeColor="text1"/>
          <w:sz w:val="20"/>
          <w:szCs w:val="20"/>
        </w:rPr>
      </w:pPr>
      <w:r w:rsidRPr="0048572A">
        <w:rPr>
          <w:rFonts w:ascii="Century Gothic" w:hAnsi="Century Gothic"/>
          <w:color w:val="000000" w:themeColor="text1"/>
          <w:sz w:val="20"/>
          <w:szCs w:val="20"/>
        </w:rPr>
        <w:t xml:space="preserve">The evaluations shall be conducted on each </w:t>
      </w:r>
      <w:r w:rsidR="004F10D1">
        <w:rPr>
          <w:rFonts w:ascii="Century Gothic" w:hAnsi="Century Gothic"/>
          <w:color w:val="000000" w:themeColor="text1"/>
          <w:sz w:val="20"/>
          <w:szCs w:val="20"/>
        </w:rPr>
        <w:t>Board member</w:t>
      </w:r>
      <w:r w:rsidR="002D5937">
        <w:rPr>
          <w:rFonts w:ascii="Century Gothic" w:hAnsi="Century Gothic"/>
          <w:color w:val="000000" w:themeColor="text1"/>
          <w:sz w:val="20"/>
          <w:szCs w:val="20"/>
        </w:rPr>
        <w:t xml:space="preserve"> once a year. </w:t>
      </w:r>
    </w:p>
    <w:p w14:paraId="55785D56" w14:textId="20317119" w:rsidR="00027037" w:rsidRPr="0048572A" w:rsidRDefault="00027037" w:rsidP="000C6215">
      <w:pPr>
        <w:numPr>
          <w:ilvl w:val="1"/>
          <w:numId w:val="20"/>
        </w:numPr>
        <w:spacing w:after="120" w:line="240" w:lineRule="atLeast"/>
        <w:contextualSpacing/>
        <w:jc w:val="both"/>
        <w:rPr>
          <w:rFonts w:ascii="Century Gothic" w:hAnsi="Century Gothic"/>
          <w:color w:val="000000" w:themeColor="text1"/>
          <w:sz w:val="20"/>
          <w:szCs w:val="20"/>
        </w:rPr>
      </w:pPr>
      <w:r w:rsidRPr="0048572A">
        <w:rPr>
          <w:rFonts w:ascii="Century Gothic" w:hAnsi="Century Gothic"/>
          <w:color w:val="000000" w:themeColor="text1"/>
          <w:sz w:val="20"/>
          <w:szCs w:val="20"/>
        </w:rPr>
        <w:t xml:space="preserve">The results of the evaluations shall be reviewed at a private meeting among the individual Board member, the Board Chair and the Committee Chair. At this time, should it be necessary to address any concerns, a plan will be developed to address those concerns in the time remaining </w:t>
      </w:r>
      <w:r>
        <w:rPr>
          <w:rFonts w:ascii="Century Gothic" w:hAnsi="Century Gothic"/>
          <w:color w:val="000000" w:themeColor="text1"/>
          <w:sz w:val="20"/>
          <w:szCs w:val="20"/>
        </w:rPr>
        <w:t>in</w:t>
      </w:r>
      <w:r w:rsidRPr="0048572A">
        <w:rPr>
          <w:rFonts w:ascii="Century Gothic" w:hAnsi="Century Gothic"/>
          <w:color w:val="000000" w:themeColor="text1"/>
          <w:sz w:val="20"/>
          <w:szCs w:val="20"/>
        </w:rPr>
        <w:t xml:space="preserve"> the Board member’s term</w:t>
      </w:r>
      <w:r w:rsidR="002D5937">
        <w:rPr>
          <w:rFonts w:ascii="Century Gothic" w:hAnsi="Century Gothic"/>
          <w:color w:val="000000" w:themeColor="text1"/>
          <w:sz w:val="20"/>
          <w:szCs w:val="20"/>
        </w:rPr>
        <w:t>, if that Board member’s term is expiring in the coming year</w:t>
      </w:r>
      <w:r w:rsidRPr="0048572A">
        <w:rPr>
          <w:rFonts w:ascii="Century Gothic" w:hAnsi="Century Gothic"/>
          <w:color w:val="000000" w:themeColor="text1"/>
          <w:sz w:val="20"/>
          <w:szCs w:val="20"/>
        </w:rPr>
        <w:t xml:space="preserve">.  </w:t>
      </w:r>
    </w:p>
    <w:p w14:paraId="05A1943F" w14:textId="1B130DA0" w:rsidR="00027037" w:rsidRPr="0048572A" w:rsidRDefault="00027037" w:rsidP="000C6215">
      <w:pPr>
        <w:numPr>
          <w:ilvl w:val="1"/>
          <w:numId w:val="20"/>
        </w:numPr>
        <w:spacing w:after="120" w:line="240" w:lineRule="atLeast"/>
        <w:contextualSpacing/>
        <w:jc w:val="both"/>
        <w:rPr>
          <w:rFonts w:ascii="Century Gothic" w:hAnsi="Century Gothic"/>
          <w:color w:val="000000" w:themeColor="text1"/>
          <w:sz w:val="20"/>
          <w:szCs w:val="20"/>
        </w:rPr>
      </w:pPr>
      <w:r w:rsidRPr="0048572A">
        <w:rPr>
          <w:rFonts w:ascii="Century Gothic" w:hAnsi="Century Gothic"/>
          <w:color w:val="000000" w:themeColor="text1"/>
          <w:sz w:val="20"/>
          <w:szCs w:val="20"/>
        </w:rPr>
        <w:t xml:space="preserve">To evaluate the Board Chair, </w:t>
      </w:r>
      <w:r w:rsidR="00CB41DE">
        <w:rPr>
          <w:rFonts w:ascii="Century Gothic" w:hAnsi="Century Gothic"/>
          <w:color w:val="000000" w:themeColor="text1"/>
          <w:sz w:val="20"/>
          <w:szCs w:val="20"/>
        </w:rPr>
        <w:t>their</w:t>
      </w:r>
      <w:r w:rsidRPr="0048572A">
        <w:rPr>
          <w:rFonts w:ascii="Century Gothic" w:hAnsi="Century Gothic"/>
          <w:color w:val="000000" w:themeColor="text1"/>
          <w:sz w:val="20"/>
          <w:szCs w:val="20"/>
        </w:rPr>
        <w:t xml:space="preserve"> results shall be reviewed at a private meeting among the Board Chair, the Committee Chair and the Vice Chair.</w:t>
      </w:r>
    </w:p>
    <w:p w14:paraId="530AE032" w14:textId="270DFD63" w:rsidR="000C6215" w:rsidRDefault="00027037" w:rsidP="00482A2D">
      <w:pPr>
        <w:numPr>
          <w:ilvl w:val="1"/>
          <w:numId w:val="20"/>
        </w:numPr>
        <w:spacing w:after="120" w:line="240" w:lineRule="atLeast"/>
        <w:jc w:val="both"/>
        <w:rPr>
          <w:rFonts w:ascii="Century Gothic" w:hAnsi="Century Gothic"/>
          <w:color w:val="000000" w:themeColor="text1"/>
          <w:sz w:val="20"/>
          <w:szCs w:val="20"/>
        </w:rPr>
      </w:pPr>
      <w:r w:rsidRPr="0048572A">
        <w:rPr>
          <w:rFonts w:ascii="Century Gothic" w:hAnsi="Century Gothic"/>
          <w:color w:val="000000" w:themeColor="text1"/>
          <w:sz w:val="20"/>
          <w:szCs w:val="20"/>
        </w:rPr>
        <w:t xml:space="preserve">To evaluate the Committee Chair, </w:t>
      </w:r>
      <w:r w:rsidR="00CB41DE">
        <w:rPr>
          <w:rFonts w:ascii="Century Gothic" w:hAnsi="Century Gothic"/>
          <w:color w:val="000000" w:themeColor="text1"/>
          <w:sz w:val="20"/>
          <w:szCs w:val="20"/>
        </w:rPr>
        <w:t>their</w:t>
      </w:r>
      <w:r w:rsidRPr="0048572A">
        <w:rPr>
          <w:rFonts w:ascii="Century Gothic" w:hAnsi="Century Gothic"/>
          <w:color w:val="000000" w:themeColor="text1"/>
          <w:sz w:val="20"/>
          <w:szCs w:val="20"/>
        </w:rPr>
        <w:t xml:space="preserve"> results shall be reviewed at a private meeting among the Committee Chair, the Board Chair and the Vice Chair.</w:t>
      </w:r>
    </w:p>
    <w:p w14:paraId="5E4B81B2" w14:textId="7976FDBC" w:rsidR="00027037" w:rsidRPr="000C6215" w:rsidRDefault="00105725" w:rsidP="000C6215">
      <w:pPr>
        <w:pStyle w:val="ListParagraph"/>
        <w:numPr>
          <w:ilvl w:val="0"/>
          <w:numId w:val="20"/>
        </w:numPr>
        <w:spacing w:after="200" w:line="240" w:lineRule="atLeast"/>
        <w:ind w:left="720"/>
        <w:jc w:val="both"/>
        <w:rPr>
          <w:rFonts w:ascii="Century Gothic" w:hAnsi="Century Gothic"/>
          <w:color w:val="000000" w:themeColor="text1"/>
          <w:sz w:val="20"/>
          <w:szCs w:val="20"/>
        </w:rPr>
      </w:pPr>
      <w:r>
        <w:rPr>
          <w:rFonts w:ascii="Century Gothic" w:hAnsi="Century Gothic"/>
          <w:color w:val="000000" w:themeColor="text1"/>
          <w:sz w:val="20"/>
          <w:szCs w:val="20"/>
        </w:rPr>
        <w:t>If a Board member</w:t>
      </w:r>
      <w:r w:rsidR="00B20485">
        <w:rPr>
          <w:rFonts w:ascii="Century Gothic" w:hAnsi="Century Gothic"/>
          <w:color w:val="000000" w:themeColor="text1"/>
          <w:sz w:val="20"/>
          <w:szCs w:val="20"/>
        </w:rPr>
        <w:t>’s term is expiring, and they are currently operating under a corrective plan, and said</w:t>
      </w:r>
      <w:r>
        <w:rPr>
          <w:rFonts w:ascii="Century Gothic" w:hAnsi="Century Gothic"/>
          <w:color w:val="000000" w:themeColor="text1"/>
          <w:sz w:val="20"/>
          <w:szCs w:val="20"/>
        </w:rPr>
        <w:t xml:space="preserve"> Board member has determined to run for nomination, their </w:t>
      </w:r>
      <w:r w:rsidR="00B20485">
        <w:rPr>
          <w:rFonts w:ascii="Century Gothic" w:hAnsi="Century Gothic"/>
          <w:color w:val="000000" w:themeColor="text1"/>
          <w:sz w:val="20"/>
          <w:szCs w:val="20"/>
        </w:rPr>
        <w:t>performance shall be evaluated once again using the same tool during the</w:t>
      </w:r>
      <w:r w:rsidR="00027037" w:rsidRPr="000C6215">
        <w:rPr>
          <w:rFonts w:ascii="Century Gothic" w:hAnsi="Century Gothic"/>
          <w:color w:val="000000" w:themeColor="text1"/>
          <w:sz w:val="20"/>
          <w:szCs w:val="20"/>
        </w:rPr>
        <w:t xml:space="preserve"> </w:t>
      </w:r>
      <w:r w:rsidR="00B20485">
        <w:rPr>
          <w:rFonts w:ascii="Century Gothic" w:hAnsi="Century Gothic"/>
          <w:color w:val="000000" w:themeColor="text1"/>
          <w:sz w:val="20"/>
          <w:szCs w:val="20"/>
        </w:rPr>
        <w:t>nominations period</w:t>
      </w:r>
      <w:r w:rsidR="00027037" w:rsidRPr="000C6215">
        <w:rPr>
          <w:rFonts w:ascii="Century Gothic" w:hAnsi="Century Gothic"/>
          <w:color w:val="000000" w:themeColor="text1"/>
          <w:sz w:val="20"/>
          <w:szCs w:val="20"/>
        </w:rPr>
        <w:t xml:space="preserve">. At this time, a progress report shall be created summarizing the results of both evaluations, and the overall performance throughout the Board member’s term reviewed </w:t>
      </w:r>
      <w:r w:rsidR="00B20485">
        <w:rPr>
          <w:rFonts w:ascii="Century Gothic" w:hAnsi="Century Gothic"/>
          <w:color w:val="000000" w:themeColor="text1"/>
          <w:sz w:val="20"/>
          <w:szCs w:val="20"/>
        </w:rPr>
        <w:t xml:space="preserve">both </w:t>
      </w:r>
      <w:r w:rsidR="00027037" w:rsidRPr="000C6215">
        <w:rPr>
          <w:rFonts w:ascii="Century Gothic" w:hAnsi="Century Gothic"/>
          <w:color w:val="000000" w:themeColor="text1"/>
          <w:sz w:val="20"/>
          <w:szCs w:val="20"/>
        </w:rPr>
        <w:t>with that Board member</w:t>
      </w:r>
      <w:r w:rsidR="00B20485">
        <w:rPr>
          <w:rFonts w:ascii="Century Gothic" w:hAnsi="Century Gothic"/>
          <w:color w:val="000000" w:themeColor="text1"/>
          <w:sz w:val="20"/>
          <w:szCs w:val="20"/>
        </w:rPr>
        <w:t xml:space="preserve"> and the Committee.</w:t>
      </w:r>
    </w:p>
    <w:p w14:paraId="11BB7856" w14:textId="77777777" w:rsidR="00027037" w:rsidRPr="00314E88" w:rsidRDefault="00027037" w:rsidP="000C6215">
      <w:pPr>
        <w:pStyle w:val="Subtitle"/>
        <w:numPr>
          <w:ilvl w:val="3"/>
          <w:numId w:val="19"/>
        </w:numPr>
        <w:spacing w:line="240" w:lineRule="atLeast"/>
        <w:ind w:left="360"/>
        <w:rPr>
          <w:bCs/>
          <w:color w:val="2A3593"/>
          <w:sz w:val="20"/>
          <w:szCs w:val="20"/>
        </w:rPr>
      </w:pPr>
      <w:r w:rsidRPr="00314E88">
        <w:rPr>
          <w:bCs/>
          <w:color w:val="2A3593"/>
          <w:sz w:val="20"/>
          <w:szCs w:val="20"/>
        </w:rPr>
        <w:t xml:space="preserve">Creating and Updating </w:t>
      </w:r>
      <w:proofErr w:type="gramStart"/>
      <w:r w:rsidRPr="00314E88">
        <w:rPr>
          <w:bCs/>
          <w:color w:val="2A3593"/>
          <w:sz w:val="20"/>
          <w:szCs w:val="20"/>
        </w:rPr>
        <w:t>A</w:t>
      </w:r>
      <w:proofErr w:type="gramEnd"/>
      <w:r w:rsidRPr="00314E88">
        <w:rPr>
          <w:bCs/>
          <w:color w:val="2A3593"/>
          <w:sz w:val="20"/>
          <w:szCs w:val="20"/>
        </w:rPr>
        <w:t xml:space="preserve"> Board Member Skills Matrix</w:t>
      </w:r>
    </w:p>
    <w:p w14:paraId="60043995" w14:textId="2CB3FAB5" w:rsidR="00027037" w:rsidRPr="0048572A" w:rsidRDefault="00027037" w:rsidP="000C6215">
      <w:pPr>
        <w:pStyle w:val="ListParagraph"/>
        <w:numPr>
          <w:ilvl w:val="0"/>
          <w:numId w:val="27"/>
        </w:numPr>
        <w:spacing w:line="240" w:lineRule="atLeast"/>
        <w:contextualSpacing w:val="0"/>
        <w:jc w:val="both"/>
        <w:rPr>
          <w:rFonts w:ascii="Century Gothic" w:hAnsi="Century Gothic"/>
          <w:color w:val="000000" w:themeColor="text1"/>
          <w:sz w:val="20"/>
          <w:szCs w:val="20"/>
        </w:rPr>
      </w:pPr>
      <w:r w:rsidRPr="0048572A">
        <w:rPr>
          <w:rFonts w:ascii="Century Gothic" w:hAnsi="Century Gothic"/>
          <w:color w:val="000000" w:themeColor="text1"/>
          <w:sz w:val="20"/>
          <w:szCs w:val="20"/>
        </w:rPr>
        <w:t xml:space="preserve">Helping the Board to define the </w:t>
      </w:r>
      <w:r>
        <w:rPr>
          <w:rFonts w:ascii="Century Gothic" w:hAnsi="Century Gothic"/>
          <w:color w:val="000000" w:themeColor="text1"/>
          <w:sz w:val="20"/>
          <w:szCs w:val="20"/>
        </w:rPr>
        <w:t xml:space="preserve">optimum skills, </w:t>
      </w:r>
      <w:r w:rsidR="00A34EA3">
        <w:rPr>
          <w:rFonts w:ascii="Century Gothic" w:hAnsi="Century Gothic"/>
          <w:color w:val="000000" w:themeColor="text1"/>
          <w:sz w:val="20"/>
          <w:szCs w:val="20"/>
        </w:rPr>
        <w:t>characteristics and a</w:t>
      </w:r>
      <w:r>
        <w:rPr>
          <w:rFonts w:ascii="Century Gothic" w:hAnsi="Century Gothic"/>
          <w:color w:val="000000" w:themeColor="text1"/>
          <w:sz w:val="20"/>
          <w:szCs w:val="20"/>
        </w:rPr>
        <w:t xml:space="preserve">ttributes </w:t>
      </w:r>
      <w:r w:rsidRPr="0048572A">
        <w:rPr>
          <w:rFonts w:ascii="Century Gothic" w:hAnsi="Century Gothic"/>
          <w:color w:val="000000" w:themeColor="text1"/>
          <w:sz w:val="20"/>
          <w:szCs w:val="20"/>
        </w:rPr>
        <w:t xml:space="preserve">that the Credit </w:t>
      </w:r>
      <w:r>
        <w:rPr>
          <w:rFonts w:ascii="Century Gothic" w:hAnsi="Century Gothic"/>
          <w:color w:val="000000" w:themeColor="text1"/>
          <w:sz w:val="20"/>
          <w:szCs w:val="20"/>
        </w:rPr>
        <w:t>Union needs</w:t>
      </w:r>
      <w:r w:rsidRPr="0048572A">
        <w:rPr>
          <w:rFonts w:ascii="Century Gothic" w:hAnsi="Century Gothic"/>
          <w:color w:val="000000" w:themeColor="text1"/>
          <w:sz w:val="20"/>
          <w:szCs w:val="20"/>
        </w:rPr>
        <w:t xml:space="preserve"> to govern effectively</w:t>
      </w:r>
      <w:r>
        <w:rPr>
          <w:rFonts w:ascii="Century Gothic" w:hAnsi="Century Gothic"/>
          <w:color w:val="000000" w:themeColor="text1"/>
          <w:sz w:val="20"/>
          <w:szCs w:val="20"/>
        </w:rPr>
        <w:t xml:space="preserve"> and memorializing such in an Ideal Board Member Profile.</w:t>
      </w:r>
    </w:p>
    <w:p w14:paraId="1D21E7C4" w14:textId="662DB604" w:rsidR="00027037" w:rsidRPr="0048572A" w:rsidRDefault="00A3053A" w:rsidP="000C6215">
      <w:pPr>
        <w:pStyle w:val="ListParagraph"/>
        <w:numPr>
          <w:ilvl w:val="0"/>
          <w:numId w:val="27"/>
        </w:numPr>
        <w:spacing w:line="240" w:lineRule="atLeast"/>
        <w:contextualSpacing w:val="0"/>
        <w:jc w:val="both"/>
        <w:rPr>
          <w:rFonts w:ascii="Century Gothic" w:hAnsi="Century Gothic"/>
          <w:color w:val="000000" w:themeColor="text1"/>
          <w:sz w:val="20"/>
          <w:szCs w:val="20"/>
        </w:rPr>
      </w:pPr>
      <w:r>
        <w:rPr>
          <w:rFonts w:ascii="Century Gothic" w:hAnsi="Century Gothic"/>
          <w:color w:val="000000" w:themeColor="text1"/>
          <w:sz w:val="20"/>
          <w:szCs w:val="20"/>
        </w:rPr>
        <w:t>Memorializing</w:t>
      </w:r>
      <w:r w:rsidR="00027037" w:rsidRPr="0048572A">
        <w:rPr>
          <w:rFonts w:ascii="Century Gothic" w:hAnsi="Century Gothic"/>
          <w:color w:val="000000" w:themeColor="text1"/>
          <w:sz w:val="20"/>
          <w:szCs w:val="20"/>
        </w:rPr>
        <w:t xml:space="preserve"> and continuously </w:t>
      </w:r>
      <w:r>
        <w:rPr>
          <w:rFonts w:ascii="Century Gothic" w:hAnsi="Century Gothic"/>
          <w:color w:val="000000" w:themeColor="text1"/>
          <w:sz w:val="20"/>
          <w:szCs w:val="20"/>
        </w:rPr>
        <w:t>updating</w:t>
      </w:r>
      <w:r w:rsidR="00027037" w:rsidRPr="0048572A">
        <w:rPr>
          <w:rFonts w:ascii="Century Gothic" w:hAnsi="Century Gothic"/>
          <w:color w:val="000000" w:themeColor="text1"/>
          <w:sz w:val="20"/>
          <w:szCs w:val="20"/>
        </w:rPr>
        <w:t xml:space="preserve"> two </w:t>
      </w:r>
      <w:r w:rsidR="00027037">
        <w:rPr>
          <w:rFonts w:ascii="Century Gothic" w:hAnsi="Century Gothic"/>
          <w:color w:val="000000" w:themeColor="text1"/>
          <w:sz w:val="20"/>
          <w:szCs w:val="20"/>
        </w:rPr>
        <w:t>Board M</w:t>
      </w:r>
      <w:r w:rsidR="00027037" w:rsidRPr="0048572A">
        <w:rPr>
          <w:rFonts w:ascii="Century Gothic" w:hAnsi="Century Gothic"/>
          <w:color w:val="000000" w:themeColor="text1"/>
          <w:sz w:val="20"/>
          <w:szCs w:val="20"/>
        </w:rPr>
        <w:t xml:space="preserve">atrices: (1) the </w:t>
      </w:r>
      <w:r w:rsidR="00027037">
        <w:rPr>
          <w:rFonts w:ascii="Century Gothic" w:hAnsi="Century Gothic"/>
          <w:color w:val="000000" w:themeColor="text1"/>
          <w:sz w:val="20"/>
          <w:szCs w:val="20"/>
        </w:rPr>
        <w:t>Current</w:t>
      </w:r>
      <w:r w:rsidR="00027037" w:rsidRPr="0048572A">
        <w:rPr>
          <w:rFonts w:ascii="Century Gothic" w:hAnsi="Century Gothic"/>
          <w:color w:val="000000" w:themeColor="text1"/>
          <w:sz w:val="20"/>
          <w:szCs w:val="20"/>
        </w:rPr>
        <w:t xml:space="preserve"> Board </w:t>
      </w:r>
      <w:r w:rsidR="00027037">
        <w:rPr>
          <w:rFonts w:ascii="Century Gothic" w:hAnsi="Century Gothic"/>
          <w:color w:val="000000" w:themeColor="text1"/>
          <w:sz w:val="20"/>
          <w:szCs w:val="20"/>
        </w:rPr>
        <w:t xml:space="preserve">Matrix that includes current Board </w:t>
      </w:r>
      <w:r w:rsidR="00027037" w:rsidRPr="0048572A">
        <w:rPr>
          <w:rFonts w:ascii="Century Gothic" w:hAnsi="Century Gothic"/>
          <w:color w:val="000000" w:themeColor="text1"/>
          <w:sz w:val="20"/>
          <w:szCs w:val="20"/>
        </w:rPr>
        <w:t>members</w:t>
      </w:r>
      <w:r w:rsidR="00027037">
        <w:rPr>
          <w:rFonts w:ascii="Century Gothic" w:hAnsi="Century Gothic"/>
          <w:color w:val="000000" w:themeColor="text1"/>
          <w:sz w:val="20"/>
          <w:szCs w:val="20"/>
        </w:rPr>
        <w:t xml:space="preserve"> and their skills, </w:t>
      </w:r>
      <w:r>
        <w:rPr>
          <w:rFonts w:ascii="Century Gothic" w:hAnsi="Century Gothic"/>
          <w:color w:val="000000" w:themeColor="text1"/>
          <w:sz w:val="20"/>
          <w:szCs w:val="20"/>
        </w:rPr>
        <w:t xml:space="preserve">characteristics and </w:t>
      </w:r>
      <w:r w:rsidR="00027037">
        <w:rPr>
          <w:rFonts w:ascii="Century Gothic" w:hAnsi="Century Gothic"/>
          <w:color w:val="000000" w:themeColor="text1"/>
          <w:sz w:val="20"/>
          <w:szCs w:val="20"/>
        </w:rPr>
        <w:t>attributes; and</w:t>
      </w:r>
      <w:r w:rsidR="00027037" w:rsidRPr="0048572A">
        <w:rPr>
          <w:rFonts w:ascii="Century Gothic" w:hAnsi="Century Gothic"/>
          <w:color w:val="000000" w:themeColor="text1"/>
          <w:sz w:val="20"/>
          <w:szCs w:val="20"/>
        </w:rPr>
        <w:t xml:space="preserve"> (2) </w:t>
      </w:r>
      <w:r w:rsidR="00027037">
        <w:rPr>
          <w:rFonts w:ascii="Century Gothic" w:hAnsi="Century Gothic"/>
          <w:color w:val="000000" w:themeColor="text1"/>
          <w:sz w:val="20"/>
          <w:szCs w:val="20"/>
        </w:rPr>
        <w:t xml:space="preserve">An Ideal Board Matrix that includes </w:t>
      </w:r>
      <w:r w:rsidR="00027037" w:rsidRPr="0048572A">
        <w:rPr>
          <w:rFonts w:ascii="Century Gothic" w:hAnsi="Century Gothic"/>
          <w:color w:val="000000" w:themeColor="text1"/>
          <w:sz w:val="20"/>
          <w:szCs w:val="20"/>
        </w:rPr>
        <w:t xml:space="preserve">desired </w:t>
      </w:r>
      <w:r w:rsidR="00027037">
        <w:rPr>
          <w:rFonts w:ascii="Century Gothic" w:hAnsi="Century Gothic"/>
          <w:color w:val="000000" w:themeColor="text1"/>
          <w:sz w:val="20"/>
          <w:szCs w:val="20"/>
        </w:rPr>
        <w:t xml:space="preserve">skills, </w:t>
      </w:r>
      <w:r>
        <w:rPr>
          <w:rFonts w:ascii="Century Gothic" w:hAnsi="Century Gothic"/>
          <w:color w:val="000000" w:themeColor="text1"/>
          <w:sz w:val="20"/>
          <w:szCs w:val="20"/>
        </w:rPr>
        <w:t xml:space="preserve">characteristics and </w:t>
      </w:r>
      <w:r w:rsidR="00027037">
        <w:rPr>
          <w:rFonts w:ascii="Century Gothic" w:hAnsi="Century Gothic"/>
          <w:color w:val="000000" w:themeColor="text1"/>
          <w:sz w:val="20"/>
          <w:szCs w:val="20"/>
        </w:rPr>
        <w:t>attributes for future Board members.</w:t>
      </w:r>
    </w:p>
    <w:p w14:paraId="38C50D7D" w14:textId="374D8025" w:rsidR="00027037" w:rsidRDefault="00027037" w:rsidP="000C6215">
      <w:pPr>
        <w:pStyle w:val="ListParagraph"/>
        <w:numPr>
          <w:ilvl w:val="0"/>
          <w:numId w:val="27"/>
        </w:numPr>
        <w:spacing w:line="240" w:lineRule="atLeast"/>
        <w:contextualSpacing w:val="0"/>
        <w:jc w:val="both"/>
        <w:rPr>
          <w:rFonts w:ascii="Century Gothic" w:hAnsi="Century Gothic"/>
          <w:color w:val="000000" w:themeColor="text1"/>
          <w:sz w:val="20"/>
          <w:szCs w:val="20"/>
        </w:rPr>
      </w:pPr>
      <w:r w:rsidRPr="0048572A">
        <w:rPr>
          <w:rFonts w:ascii="Century Gothic" w:hAnsi="Century Gothic"/>
          <w:color w:val="000000" w:themeColor="text1"/>
          <w:sz w:val="20"/>
          <w:szCs w:val="20"/>
        </w:rPr>
        <w:t xml:space="preserve">Assessing the </w:t>
      </w:r>
      <w:r w:rsidR="00A3053A">
        <w:rPr>
          <w:rFonts w:ascii="Century Gothic" w:hAnsi="Century Gothic"/>
          <w:color w:val="000000" w:themeColor="text1"/>
          <w:sz w:val="20"/>
          <w:szCs w:val="20"/>
        </w:rPr>
        <w:t xml:space="preserve">skills, characteristics and attributes </w:t>
      </w:r>
      <w:r w:rsidRPr="0048572A">
        <w:rPr>
          <w:rFonts w:ascii="Century Gothic" w:hAnsi="Century Gothic"/>
          <w:color w:val="000000" w:themeColor="text1"/>
          <w:sz w:val="20"/>
          <w:szCs w:val="20"/>
        </w:rPr>
        <w:t>of current Board members</w:t>
      </w:r>
      <w:r>
        <w:rPr>
          <w:rFonts w:ascii="Century Gothic" w:hAnsi="Century Gothic"/>
          <w:color w:val="000000" w:themeColor="text1"/>
          <w:sz w:val="20"/>
          <w:szCs w:val="20"/>
        </w:rPr>
        <w:t xml:space="preserve">. </w:t>
      </w:r>
    </w:p>
    <w:p w14:paraId="7AA35297" w14:textId="4F0D5E9F" w:rsidR="00027037" w:rsidRPr="0048572A" w:rsidRDefault="00027037" w:rsidP="000C6215">
      <w:pPr>
        <w:pStyle w:val="ListParagraph"/>
        <w:numPr>
          <w:ilvl w:val="0"/>
          <w:numId w:val="27"/>
        </w:numPr>
        <w:spacing w:line="240" w:lineRule="atLeast"/>
        <w:contextualSpacing w:val="0"/>
        <w:jc w:val="both"/>
        <w:rPr>
          <w:rFonts w:ascii="Century Gothic" w:hAnsi="Century Gothic"/>
          <w:color w:val="000000" w:themeColor="text1"/>
          <w:sz w:val="20"/>
          <w:szCs w:val="20"/>
        </w:rPr>
      </w:pPr>
      <w:r w:rsidRPr="0048572A">
        <w:rPr>
          <w:rFonts w:ascii="Century Gothic" w:hAnsi="Century Gothic"/>
          <w:color w:val="000000" w:themeColor="text1"/>
          <w:sz w:val="20"/>
          <w:szCs w:val="20"/>
        </w:rPr>
        <w:t xml:space="preserve">Identifying and monitoring current or potential gaps and redundancies in Board member </w:t>
      </w:r>
      <w:r w:rsidR="00D5538A">
        <w:rPr>
          <w:rFonts w:ascii="Century Gothic" w:hAnsi="Century Gothic"/>
          <w:color w:val="000000" w:themeColor="text1"/>
          <w:sz w:val="20"/>
          <w:szCs w:val="20"/>
        </w:rPr>
        <w:t xml:space="preserve">skills, characteristics and attributes </w:t>
      </w:r>
      <w:r w:rsidR="00CB41DE" w:rsidRPr="0048572A">
        <w:rPr>
          <w:rFonts w:ascii="Century Gothic" w:hAnsi="Century Gothic"/>
          <w:color w:val="000000" w:themeColor="text1"/>
          <w:sz w:val="20"/>
          <w:szCs w:val="20"/>
        </w:rPr>
        <w:t>considering</w:t>
      </w:r>
      <w:r w:rsidRPr="0048572A">
        <w:rPr>
          <w:rFonts w:ascii="Century Gothic" w:hAnsi="Century Gothic"/>
          <w:color w:val="000000" w:themeColor="text1"/>
          <w:sz w:val="20"/>
          <w:szCs w:val="20"/>
        </w:rPr>
        <w:t xml:space="preserve"> the </w:t>
      </w:r>
      <w:r>
        <w:rPr>
          <w:rFonts w:ascii="Century Gothic" w:hAnsi="Century Gothic"/>
          <w:color w:val="000000" w:themeColor="text1"/>
          <w:sz w:val="20"/>
          <w:szCs w:val="20"/>
        </w:rPr>
        <w:t xml:space="preserve">Credit Union’s </w:t>
      </w:r>
      <w:r w:rsidRPr="0048572A">
        <w:rPr>
          <w:rFonts w:ascii="Century Gothic" w:hAnsi="Century Gothic"/>
          <w:color w:val="000000" w:themeColor="text1"/>
          <w:sz w:val="20"/>
          <w:szCs w:val="20"/>
        </w:rPr>
        <w:t xml:space="preserve">future strategic vision, mission and goals and updating the Ideal </w:t>
      </w:r>
      <w:r>
        <w:rPr>
          <w:rFonts w:ascii="Century Gothic" w:hAnsi="Century Gothic"/>
          <w:color w:val="000000" w:themeColor="text1"/>
          <w:sz w:val="20"/>
          <w:szCs w:val="20"/>
        </w:rPr>
        <w:t>Board</w:t>
      </w:r>
      <w:r w:rsidRPr="0048572A">
        <w:rPr>
          <w:rFonts w:ascii="Century Gothic" w:hAnsi="Century Gothic"/>
          <w:color w:val="000000" w:themeColor="text1"/>
          <w:sz w:val="20"/>
          <w:szCs w:val="20"/>
        </w:rPr>
        <w:t xml:space="preserve"> </w:t>
      </w:r>
      <w:r>
        <w:rPr>
          <w:rFonts w:ascii="Century Gothic" w:hAnsi="Century Gothic"/>
          <w:color w:val="000000" w:themeColor="text1"/>
          <w:sz w:val="20"/>
          <w:szCs w:val="20"/>
        </w:rPr>
        <w:t>M</w:t>
      </w:r>
      <w:r w:rsidRPr="0048572A">
        <w:rPr>
          <w:rFonts w:ascii="Century Gothic" w:hAnsi="Century Gothic"/>
          <w:color w:val="000000" w:themeColor="text1"/>
          <w:sz w:val="20"/>
          <w:szCs w:val="20"/>
        </w:rPr>
        <w:t>atrix</w:t>
      </w:r>
      <w:r>
        <w:rPr>
          <w:rFonts w:ascii="Century Gothic" w:hAnsi="Century Gothic"/>
          <w:color w:val="000000" w:themeColor="text1"/>
          <w:sz w:val="20"/>
          <w:szCs w:val="20"/>
        </w:rPr>
        <w:t xml:space="preserve"> based on these gaps</w:t>
      </w:r>
      <w:r w:rsidRPr="0048572A">
        <w:rPr>
          <w:rFonts w:ascii="Century Gothic" w:hAnsi="Century Gothic"/>
          <w:color w:val="000000" w:themeColor="text1"/>
          <w:sz w:val="20"/>
          <w:szCs w:val="20"/>
        </w:rPr>
        <w:t xml:space="preserve"> on a regular basis.</w:t>
      </w:r>
    </w:p>
    <w:p w14:paraId="66A4776B" w14:textId="59BC02B7" w:rsidR="00027037" w:rsidRPr="00F058FC" w:rsidRDefault="00027037" w:rsidP="000C6215">
      <w:pPr>
        <w:pStyle w:val="ListParagraph"/>
        <w:numPr>
          <w:ilvl w:val="0"/>
          <w:numId w:val="27"/>
        </w:numPr>
        <w:spacing w:after="120" w:line="240" w:lineRule="atLeast"/>
        <w:contextualSpacing w:val="0"/>
        <w:jc w:val="both"/>
        <w:rPr>
          <w:rFonts w:ascii="Century Gothic" w:hAnsi="Century Gothic"/>
          <w:color w:val="000000" w:themeColor="text1"/>
          <w:sz w:val="20"/>
          <w:szCs w:val="20"/>
        </w:rPr>
      </w:pPr>
      <w:r w:rsidRPr="0048572A">
        <w:rPr>
          <w:rFonts w:ascii="Century Gothic" w:hAnsi="Century Gothic"/>
          <w:color w:val="000000" w:themeColor="text1"/>
          <w:sz w:val="20"/>
          <w:szCs w:val="20"/>
        </w:rPr>
        <w:t xml:space="preserve">Reporting the overall results of the </w:t>
      </w:r>
      <w:r>
        <w:rPr>
          <w:rFonts w:ascii="Century Gothic" w:hAnsi="Century Gothic"/>
          <w:color w:val="000000" w:themeColor="text1"/>
          <w:sz w:val="20"/>
          <w:szCs w:val="20"/>
        </w:rPr>
        <w:t>Process</w:t>
      </w:r>
      <w:r w:rsidRPr="0048572A">
        <w:rPr>
          <w:rFonts w:ascii="Century Gothic" w:hAnsi="Century Gothic"/>
          <w:color w:val="000000" w:themeColor="text1"/>
          <w:sz w:val="20"/>
          <w:szCs w:val="20"/>
        </w:rPr>
        <w:t xml:space="preserve"> to the Board on an annual basis, which include</w:t>
      </w:r>
      <w:r w:rsidR="00CB41DE">
        <w:rPr>
          <w:rFonts w:ascii="Century Gothic" w:hAnsi="Century Gothic"/>
          <w:color w:val="000000" w:themeColor="text1"/>
          <w:sz w:val="20"/>
          <w:szCs w:val="20"/>
        </w:rPr>
        <w:t>s</w:t>
      </w:r>
      <w:r w:rsidRPr="0048572A">
        <w:rPr>
          <w:rFonts w:ascii="Century Gothic" w:hAnsi="Century Gothic"/>
          <w:color w:val="000000" w:themeColor="text1"/>
          <w:sz w:val="20"/>
          <w:szCs w:val="20"/>
        </w:rPr>
        <w:t xml:space="preserve"> identifying any current or future skills gaps</w:t>
      </w:r>
      <w:r>
        <w:rPr>
          <w:rFonts w:ascii="Century Gothic" w:hAnsi="Century Gothic"/>
          <w:color w:val="000000" w:themeColor="text1"/>
          <w:sz w:val="20"/>
          <w:szCs w:val="20"/>
        </w:rPr>
        <w:t>,</w:t>
      </w:r>
      <w:r w:rsidRPr="0048572A">
        <w:rPr>
          <w:rFonts w:ascii="Century Gothic" w:hAnsi="Century Gothic"/>
          <w:color w:val="000000" w:themeColor="text1"/>
          <w:sz w:val="20"/>
          <w:szCs w:val="20"/>
        </w:rPr>
        <w:t xml:space="preserve"> as well as opportunities for improvement in the </w:t>
      </w:r>
      <w:r>
        <w:rPr>
          <w:rFonts w:ascii="Century Gothic" w:hAnsi="Century Gothic"/>
          <w:color w:val="000000" w:themeColor="text1"/>
          <w:sz w:val="20"/>
          <w:szCs w:val="20"/>
        </w:rPr>
        <w:t>Process</w:t>
      </w:r>
      <w:r w:rsidRPr="0048572A">
        <w:rPr>
          <w:rFonts w:ascii="Century Gothic" w:hAnsi="Century Gothic"/>
          <w:color w:val="000000" w:themeColor="text1"/>
          <w:sz w:val="20"/>
          <w:szCs w:val="20"/>
        </w:rPr>
        <w:t xml:space="preserve"> or the overall</w:t>
      </w:r>
      <w:r>
        <w:rPr>
          <w:rFonts w:ascii="Century Gothic" w:hAnsi="Century Gothic"/>
          <w:color w:val="000000" w:themeColor="text1"/>
          <w:sz w:val="20"/>
          <w:szCs w:val="20"/>
        </w:rPr>
        <w:t xml:space="preserve"> Ideal Board Member Profile</w:t>
      </w:r>
      <w:r w:rsidRPr="0048572A">
        <w:rPr>
          <w:rFonts w:ascii="Century Gothic" w:hAnsi="Century Gothic"/>
          <w:color w:val="000000" w:themeColor="text1"/>
          <w:sz w:val="20"/>
          <w:szCs w:val="20"/>
        </w:rPr>
        <w:t>. This report also include</w:t>
      </w:r>
      <w:r w:rsidR="00CB41DE">
        <w:rPr>
          <w:rFonts w:ascii="Century Gothic" w:hAnsi="Century Gothic"/>
          <w:color w:val="000000" w:themeColor="text1"/>
          <w:sz w:val="20"/>
          <w:szCs w:val="20"/>
        </w:rPr>
        <w:t>s</w:t>
      </w:r>
      <w:r w:rsidRPr="0048572A">
        <w:rPr>
          <w:rFonts w:ascii="Century Gothic" w:hAnsi="Century Gothic"/>
          <w:color w:val="000000" w:themeColor="text1"/>
          <w:sz w:val="20"/>
          <w:szCs w:val="20"/>
        </w:rPr>
        <w:t xml:space="preserve"> information concerning individual or collective educational needs, as well as reinforcing any positive Board renewal trends and </w:t>
      </w:r>
      <w:r>
        <w:rPr>
          <w:rFonts w:ascii="Century Gothic" w:hAnsi="Century Gothic"/>
          <w:color w:val="000000" w:themeColor="text1"/>
          <w:sz w:val="20"/>
          <w:szCs w:val="20"/>
        </w:rPr>
        <w:t xml:space="preserve">Board </w:t>
      </w:r>
      <w:r w:rsidRPr="0048572A">
        <w:rPr>
          <w:rFonts w:ascii="Century Gothic" w:hAnsi="Century Gothic"/>
          <w:color w:val="000000" w:themeColor="text1"/>
          <w:sz w:val="20"/>
          <w:szCs w:val="20"/>
        </w:rPr>
        <w:t xml:space="preserve">accomplishments. </w:t>
      </w:r>
    </w:p>
    <w:p w14:paraId="4E863AC8" w14:textId="77777777" w:rsidR="00027037" w:rsidRPr="00D5538A" w:rsidRDefault="00027037" w:rsidP="000C6215">
      <w:pPr>
        <w:pStyle w:val="Subtitle"/>
        <w:numPr>
          <w:ilvl w:val="3"/>
          <w:numId w:val="19"/>
        </w:numPr>
        <w:spacing w:line="240" w:lineRule="atLeast"/>
        <w:ind w:left="360"/>
        <w:rPr>
          <w:bCs/>
          <w:color w:val="2A3593"/>
          <w:sz w:val="20"/>
          <w:szCs w:val="20"/>
        </w:rPr>
      </w:pPr>
      <w:r w:rsidRPr="00D5538A">
        <w:rPr>
          <w:bCs/>
          <w:color w:val="2A3593"/>
          <w:sz w:val="20"/>
          <w:szCs w:val="20"/>
        </w:rPr>
        <w:t>Recommending Board Candidates for Renewal and/or Nominations</w:t>
      </w:r>
    </w:p>
    <w:p w14:paraId="0E89EE9D" w14:textId="77777777" w:rsidR="00027037" w:rsidRPr="0048572A" w:rsidRDefault="00027037" w:rsidP="008404C2">
      <w:pPr>
        <w:pStyle w:val="ListParagraph"/>
        <w:numPr>
          <w:ilvl w:val="0"/>
          <w:numId w:val="22"/>
        </w:numPr>
        <w:spacing w:line="240" w:lineRule="atLeast"/>
        <w:contextualSpacing w:val="0"/>
        <w:jc w:val="both"/>
        <w:rPr>
          <w:rFonts w:ascii="Century Gothic" w:hAnsi="Century Gothic"/>
          <w:color w:val="000000" w:themeColor="text1"/>
          <w:sz w:val="20"/>
          <w:szCs w:val="20"/>
        </w:rPr>
      </w:pPr>
      <w:r w:rsidRPr="0048572A">
        <w:rPr>
          <w:rFonts w:ascii="Century Gothic" w:hAnsi="Century Gothic"/>
          <w:color w:val="000000" w:themeColor="text1"/>
          <w:sz w:val="20"/>
          <w:szCs w:val="20"/>
        </w:rPr>
        <w:t>Evaluating current Board members</w:t>
      </w:r>
      <w:r>
        <w:rPr>
          <w:rFonts w:ascii="Century Gothic" w:hAnsi="Century Gothic"/>
          <w:color w:val="000000" w:themeColor="text1"/>
          <w:sz w:val="20"/>
          <w:szCs w:val="20"/>
        </w:rPr>
        <w:t>, based on the Process outlined above,</w:t>
      </w:r>
      <w:r w:rsidRPr="0048572A">
        <w:rPr>
          <w:rFonts w:ascii="Century Gothic" w:hAnsi="Century Gothic"/>
          <w:color w:val="000000" w:themeColor="text1"/>
          <w:sz w:val="20"/>
          <w:szCs w:val="20"/>
        </w:rPr>
        <w:t xml:space="preserve"> to determine if they should be nominated for re-election.</w:t>
      </w:r>
    </w:p>
    <w:p w14:paraId="5C93BC59" w14:textId="77777777" w:rsidR="00027037" w:rsidRPr="0048572A" w:rsidRDefault="00027037" w:rsidP="008404C2">
      <w:pPr>
        <w:pStyle w:val="ListParagraph"/>
        <w:numPr>
          <w:ilvl w:val="0"/>
          <w:numId w:val="22"/>
        </w:numPr>
        <w:spacing w:line="240" w:lineRule="atLeast"/>
        <w:contextualSpacing w:val="0"/>
        <w:jc w:val="both"/>
        <w:rPr>
          <w:rFonts w:ascii="Century Gothic" w:hAnsi="Century Gothic"/>
          <w:color w:val="000000" w:themeColor="text1"/>
          <w:sz w:val="20"/>
          <w:szCs w:val="20"/>
        </w:rPr>
      </w:pPr>
      <w:r w:rsidRPr="0048572A">
        <w:rPr>
          <w:rFonts w:ascii="Century Gothic" w:hAnsi="Century Gothic"/>
          <w:color w:val="000000" w:themeColor="text1"/>
          <w:sz w:val="20"/>
          <w:szCs w:val="20"/>
        </w:rPr>
        <w:t>Maintaining an evergreen</w:t>
      </w:r>
      <w:r>
        <w:rPr>
          <w:rStyle w:val="FootnoteReference"/>
          <w:rFonts w:ascii="Century Gothic" w:hAnsi="Century Gothic"/>
          <w:color w:val="000000" w:themeColor="text1"/>
        </w:rPr>
        <w:footnoteReference w:id="1"/>
      </w:r>
      <w:r w:rsidRPr="0048572A">
        <w:rPr>
          <w:rFonts w:ascii="Century Gothic" w:hAnsi="Century Gothic"/>
          <w:color w:val="000000" w:themeColor="text1"/>
          <w:sz w:val="20"/>
          <w:szCs w:val="20"/>
        </w:rPr>
        <w:t xml:space="preserve"> list of potential Associate Board member candidates</w:t>
      </w:r>
      <w:r>
        <w:rPr>
          <w:rFonts w:ascii="Century Gothic" w:hAnsi="Century Gothic"/>
          <w:color w:val="000000" w:themeColor="text1"/>
          <w:sz w:val="20"/>
          <w:szCs w:val="20"/>
        </w:rPr>
        <w:t xml:space="preserve"> who fit the Ideal Board Member Profile and considering potential candidates from this list.</w:t>
      </w:r>
    </w:p>
    <w:p w14:paraId="2AAD8ED4" w14:textId="77777777" w:rsidR="00027037" w:rsidRPr="0048572A" w:rsidRDefault="00027037" w:rsidP="008404C2">
      <w:pPr>
        <w:pStyle w:val="ListParagraph"/>
        <w:numPr>
          <w:ilvl w:val="0"/>
          <w:numId w:val="22"/>
        </w:numPr>
        <w:spacing w:line="240" w:lineRule="atLeast"/>
        <w:contextualSpacing w:val="0"/>
        <w:jc w:val="both"/>
        <w:rPr>
          <w:rFonts w:ascii="Century Gothic" w:hAnsi="Century Gothic"/>
          <w:color w:val="000000" w:themeColor="text1"/>
          <w:sz w:val="20"/>
          <w:szCs w:val="20"/>
        </w:rPr>
      </w:pPr>
      <w:r w:rsidRPr="0048572A">
        <w:rPr>
          <w:rFonts w:ascii="Century Gothic" w:hAnsi="Century Gothic"/>
          <w:color w:val="000000" w:themeColor="text1"/>
          <w:sz w:val="20"/>
          <w:szCs w:val="20"/>
        </w:rPr>
        <w:t xml:space="preserve">Identifying </w:t>
      </w:r>
      <w:r>
        <w:rPr>
          <w:rFonts w:ascii="Century Gothic" w:hAnsi="Century Gothic"/>
          <w:color w:val="000000" w:themeColor="text1"/>
          <w:sz w:val="20"/>
          <w:szCs w:val="20"/>
        </w:rPr>
        <w:t xml:space="preserve">additional, </w:t>
      </w:r>
      <w:r w:rsidRPr="0048572A">
        <w:rPr>
          <w:rFonts w:ascii="Century Gothic" w:hAnsi="Century Gothic"/>
          <w:color w:val="000000" w:themeColor="text1"/>
          <w:sz w:val="20"/>
          <w:szCs w:val="20"/>
        </w:rPr>
        <w:t xml:space="preserve">potential Board candidates who </w:t>
      </w:r>
      <w:r>
        <w:rPr>
          <w:rFonts w:ascii="Century Gothic" w:hAnsi="Century Gothic"/>
          <w:color w:val="000000" w:themeColor="text1"/>
          <w:sz w:val="20"/>
          <w:szCs w:val="20"/>
        </w:rPr>
        <w:t>fit the Ideal Board Member Profile</w:t>
      </w:r>
      <w:r w:rsidRPr="0048572A">
        <w:rPr>
          <w:rFonts w:ascii="Century Gothic" w:hAnsi="Century Gothic"/>
          <w:color w:val="000000" w:themeColor="text1"/>
          <w:sz w:val="20"/>
          <w:szCs w:val="20"/>
        </w:rPr>
        <w:t xml:space="preserve">. </w:t>
      </w:r>
    </w:p>
    <w:p w14:paraId="5F4D3574" w14:textId="0CE6E7EF" w:rsidR="00027037" w:rsidRDefault="00027037" w:rsidP="008404C2">
      <w:pPr>
        <w:pStyle w:val="ListParagraph"/>
        <w:numPr>
          <w:ilvl w:val="0"/>
          <w:numId w:val="22"/>
        </w:numPr>
        <w:spacing w:line="240" w:lineRule="atLeast"/>
        <w:contextualSpacing w:val="0"/>
        <w:jc w:val="both"/>
        <w:rPr>
          <w:rFonts w:ascii="Century Gothic" w:hAnsi="Century Gothic"/>
          <w:color w:val="000000" w:themeColor="text1"/>
          <w:sz w:val="20"/>
          <w:szCs w:val="20"/>
        </w:rPr>
      </w:pPr>
      <w:r>
        <w:rPr>
          <w:rFonts w:ascii="Century Gothic" w:hAnsi="Century Gothic"/>
          <w:color w:val="000000" w:themeColor="text1"/>
          <w:sz w:val="20"/>
          <w:szCs w:val="20"/>
        </w:rPr>
        <w:lastRenderedPageBreak/>
        <w:t>A</w:t>
      </w:r>
      <w:r w:rsidRPr="0048572A">
        <w:rPr>
          <w:rFonts w:ascii="Century Gothic" w:hAnsi="Century Gothic"/>
          <w:color w:val="000000" w:themeColor="text1"/>
          <w:sz w:val="20"/>
          <w:szCs w:val="20"/>
        </w:rPr>
        <w:t xml:space="preserve">fter carefully </w:t>
      </w:r>
      <w:r>
        <w:rPr>
          <w:rFonts w:ascii="Century Gothic" w:hAnsi="Century Gothic"/>
          <w:color w:val="000000" w:themeColor="text1"/>
          <w:sz w:val="20"/>
          <w:szCs w:val="20"/>
        </w:rPr>
        <w:t>following the above Process, f</w:t>
      </w:r>
      <w:r w:rsidRPr="00D07A33">
        <w:rPr>
          <w:rFonts w:ascii="Century Gothic" w:hAnsi="Century Gothic"/>
          <w:color w:val="000000" w:themeColor="text1"/>
          <w:sz w:val="20"/>
          <w:szCs w:val="20"/>
        </w:rPr>
        <w:t xml:space="preserve">inalizing </w:t>
      </w:r>
      <w:r>
        <w:rPr>
          <w:rFonts w:ascii="Century Gothic" w:hAnsi="Century Gothic"/>
          <w:color w:val="000000" w:themeColor="text1"/>
          <w:sz w:val="20"/>
          <w:szCs w:val="20"/>
        </w:rPr>
        <w:t>a</w:t>
      </w:r>
      <w:r w:rsidRPr="00D07A33">
        <w:rPr>
          <w:rFonts w:ascii="Century Gothic" w:hAnsi="Century Gothic"/>
          <w:color w:val="000000" w:themeColor="text1"/>
          <w:sz w:val="20"/>
          <w:szCs w:val="20"/>
        </w:rPr>
        <w:t xml:space="preserve"> list of nominees – or </w:t>
      </w:r>
      <w:r>
        <w:rPr>
          <w:rFonts w:ascii="Century Gothic" w:hAnsi="Century Gothic"/>
          <w:color w:val="000000" w:themeColor="text1"/>
          <w:sz w:val="20"/>
          <w:szCs w:val="20"/>
        </w:rPr>
        <w:t xml:space="preserve">a </w:t>
      </w:r>
      <w:r w:rsidRPr="00D07A33">
        <w:rPr>
          <w:rFonts w:ascii="Century Gothic" w:hAnsi="Century Gothic"/>
          <w:color w:val="000000" w:themeColor="text1"/>
          <w:sz w:val="20"/>
          <w:szCs w:val="20"/>
        </w:rPr>
        <w:t>recommended slate – for Board election</w:t>
      </w:r>
      <w:r>
        <w:rPr>
          <w:rFonts w:ascii="Century Gothic" w:hAnsi="Century Gothic"/>
          <w:color w:val="000000" w:themeColor="text1"/>
          <w:sz w:val="20"/>
          <w:szCs w:val="20"/>
        </w:rPr>
        <w:t>.</w:t>
      </w:r>
    </w:p>
    <w:p w14:paraId="234341D8" w14:textId="177BB412" w:rsidR="00C1250A" w:rsidRPr="000C6215" w:rsidRDefault="00D1769B" w:rsidP="000C6215">
      <w:pPr>
        <w:pStyle w:val="ListParagraph"/>
        <w:numPr>
          <w:ilvl w:val="0"/>
          <w:numId w:val="28"/>
        </w:numPr>
        <w:spacing w:line="240" w:lineRule="atLeast"/>
        <w:jc w:val="both"/>
        <w:rPr>
          <w:rFonts w:ascii="Century Gothic" w:hAnsi="Century Gothic"/>
          <w:color w:val="000000" w:themeColor="text1"/>
          <w:sz w:val="20"/>
          <w:szCs w:val="20"/>
        </w:rPr>
      </w:pPr>
      <w:r w:rsidRPr="000C6215">
        <w:rPr>
          <w:rFonts w:ascii="Century Gothic" w:hAnsi="Century Gothic"/>
          <w:color w:val="000000" w:themeColor="text1"/>
          <w:sz w:val="20"/>
          <w:szCs w:val="20"/>
        </w:rPr>
        <w:t>The Committee shall use any such tools as it deems necessary to evaluate and determine a final list of nominees. This includes interviews, reference checks and background checks, as well as psychodynamic testing tools</w:t>
      </w:r>
      <w:r w:rsidR="00B34C6C">
        <w:rPr>
          <w:rFonts w:ascii="Century Gothic" w:hAnsi="Century Gothic"/>
          <w:color w:val="000000" w:themeColor="text1"/>
          <w:sz w:val="20"/>
          <w:szCs w:val="20"/>
        </w:rPr>
        <w:t xml:space="preserve">, </w:t>
      </w:r>
      <w:r w:rsidRPr="000C6215">
        <w:rPr>
          <w:rFonts w:ascii="Century Gothic" w:hAnsi="Century Gothic"/>
          <w:color w:val="000000" w:themeColor="text1"/>
          <w:sz w:val="20"/>
          <w:szCs w:val="20"/>
        </w:rPr>
        <w:t>external consultants, etc</w:t>
      </w:r>
      <w:r w:rsidR="00C1250A" w:rsidRPr="000C6215">
        <w:rPr>
          <w:rFonts w:ascii="Century Gothic" w:hAnsi="Century Gothic"/>
          <w:color w:val="000000" w:themeColor="text1"/>
          <w:sz w:val="20"/>
          <w:szCs w:val="20"/>
        </w:rPr>
        <w:t xml:space="preserve">.  </w:t>
      </w:r>
    </w:p>
    <w:p w14:paraId="30088632" w14:textId="4B732651" w:rsidR="00027037" w:rsidRPr="00F058FC" w:rsidRDefault="00027037" w:rsidP="008404C2">
      <w:pPr>
        <w:pStyle w:val="ListParagraph"/>
        <w:numPr>
          <w:ilvl w:val="0"/>
          <w:numId w:val="22"/>
        </w:numPr>
        <w:spacing w:after="120" w:line="240" w:lineRule="atLeast"/>
        <w:contextualSpacing w:val="0"/>
        <w:jc w:val="both"/>
        <w:rPr>
          <w:rFonts w:ascii="Century Gothic" w:hAnsi="Century Gothic"/>
          <w:color w:val="000000" w:themeColor="text1"/>
          <w:sz w:val="20"/>
          <w:szCs w:val="20"/>
        </w:rPr>
      </w:pPr>
      <w:r w:rsidRPr="0048572A">
        <w:rPr>
          <w:rFonts w:ascii="Century Gothic" w:hAnsi="Century Gothic"/>
          <w:color w:val="000000" w:themeColor="text1"/>
          <w:sz w:val="20"/>
          <w:szCs w:val="20"/>
        </w:rPr>
        <w:t xml:space="preserve">Developing and delivering a robust on-boarding </w:t>
      </w:r>
      <w:r w:rsidR="00B34C6C">
        <w:rPr>
          <w:rFonts w:ascii="Century Gothic" w:hAnsi="Century Gothic"/>
          <w:color w:val="000000" w:themeColor="text1"/>
          <w:sz w:val="20"/>
          <w:szCs w:val="20"/>
        </w:rPr>
        <w:t xml:space="preserve">program </w:t>
      </w:r>
      <w:r w:rsidRPr="0048572A">
        <w:rPr>
          <w:rFonts w:ascii="Century Gothic" w:hAnsi="Century Gothic"/>
          <w:color w:val="000000" w:themeColor="text1"/>
          <w:sz w:val="20"/>
          <w:szCs w:val="20"/>
        </w:rPr>
        <w:t>for new and Associate Board members.</w:t>
      </w:r>
    </w:p>
    <w:p w14:paraId="52110AF3" w14:textId="77777777" w:rsidR="00027037" w:rsidRPr="0048572A" w:rsidRDefault="00027037" w:rsidP="008404C2">
      <w:pPr>
        <w:spacing w:line="240" w:lineRule="atLeast"/>
        <w:jc w:val="both"/>
        <w:rPr>
          <w:rFonts w:ascii="Century Gothic" w:hAnsi="Century Gothic"/>
          <w:color w:val="000000" w:themeColor="text1"/>
          <w:sz w:val="20"/>
          <w:szCs w:val="20"/>
        </w:rPr>
      </w:pPr>
      <w:r w:rsidRPr="0048572A">
        <w:rPr>
          <w:rFonts w:ascii="Century Gothic" w:hAnsi="Century Gothic"/>
          <w:color w:val="000000" w:themeColor="text1"/>
          <w:sz w:val="20"/>
          <w:szCs w:val="20"/>
        </w:rPr>
        <w:t>The Committee shall be authorized to hire outside consultants, if needed, to assess Board effectiveness and/or identify potential Board and Associate Board member candidates.</w:t>
      </w:r>
    </w:p>
    <w:p w14:paraId="2E989336" w14:textId="77777777" w:rsidR="00525522" w:rsidRDefault="00525522" w:rsidP="008404C2">
      <w:pPr>
        <w:pStyle w:val="Subtitle"/>
        <w:spacing w:line="240" w:lineRule="atLeast"/>
      </w:pPr>
    </w:p>
    <w:p w14:paraId="72DDDD7F" w14:textId="15A679BA" w:rsidR="00027037" w:rsidRPr="00F058FC" w:rsidRDefault="00027037" w:rsidP="008404C2">
      <w:pPr>
        <w:pStyle w:val="Subtitle"/>
        <w:spacing w:line="240" w:lineRule="atLeast"/>
      </w:pPr>
      <w:r>
        <w:t>Communications</w:t>
      </w:r>
    </w:p>
    <w:p w14:paraId="44874D71" w14:textId="20672E8D" w:rsidR="00027037" w:rsidRPr="00554B36" w:rsidRDefault="00027037" w:rsidP="008404C2">
      <w:pPr>
        <w:spacing w:line="240" w:lineRule="atLeast"/>
        <w:jc w:val="both"/>
        <w:rPr>
          <w:rFonts w:ascii="Century Gothic" w:hAnsi="Century Gothic"/>
          <w:sz w:val="20"/>
          <w:szCs w:val="20"/>
        </w:rPr>
      </w:pPr>
      <w:r w:rsidRPr="0098041A">
        <w:rPr>
          <w:rFonts w:ascii="Century Gothic" w:hAnsi="Century Gothic"/>
          <w:sz w:val="20"/>
          <w:szCs w:val="20"/>
        </w:rPr>
        <w:t xml:space="preserve">The Credit Union is committed to ensuring that its governance policies and practices, including those associated with Board </w:t>
      </w:r>
      <w:r>
        <w:rPr>
          <w:rFonts w:ascii="Century Gothic" w:hAnsi="Century Gothic"/>
          <w:sz w:val="20"/>
          <w:szCs w:val="20"/>
        </w:rPr>
        <w:t>renewal</w:t>
      </w:r>
      <w:r w:rsidRPr="0098041A">
        <w:rPr>
          <w:rFonts w:ascii="Century Gothic" w:hAnsi="Century Gothic"/>
          <w:sz w:val="20"/>
          <w:szCs w:val="20"/>
        </w:rPr>
        <w:t>, are transparent to its Board, Board</w:t>
      </w:r>
      <w:r w:rsidR="004F3452">
        <w:rPr>
          <w:rFonts w:ascii="Century Gothic" w:hAnsi="Century Gothic"/>
          <w:sz w:val="20"/>
          <w:szCs w:val="20"/>
        </w:rPr>
        <w:t>-level</w:t>
      </w:r>
      <w:r w:rsidRPr="0098041A">
        <w:rPr>
          <w:rFonts w:ascii="Century Gothic" w:hAnsi="Century Gothic"/>
          <w:sz w:val="20"/>
          <w:szCs w:val="20"/>
        </w:rPr>
        <w:t xml:space="preserve"> committees, the regulatory community and the Credit Union</w:t>
      </w:r>
      <w:r>
        <w:rPr>
          <w:rFonts w:ascii="Century Gothic" w:hAnsi="Century Gothic"/>
          <w:sz w:val="20"/>
          <w:szCs w:val="20"/>
        </w:rPr>
        <w:t>’s</w:t>
      </w:r>
      <w:r w:rsidRPr="0098041A">
        <w:rPr>
          <w:rFonts w:ascii="Century Gothic" w:hAnsi="Century Gothic"/>
          <w:sz w:val="20"/>
          <w:szCs w:val="20"/>
        </w:rPr>
        <w:t xml:space="preserve"> membership. The Committee will ensure that th</w:t>
      </w:r>
      <w:r>
        <w:rPr>
          <w:rFonts w:ascii="Century Gothic" w:hAnsi="Century Gothic"/>
          <w:sz w:val="20"/>
          <w:szCs w:val="20"/>
        </w:rPr>
        <w:t>is Process is</w:t>
      </w:r>
      <w:r w:rsidRPr="0098041A">
        <w:rPr>
          <w:rFonts w:ascii="Century Gothic" w:hAnsi="Century Gothic"/>
          <w:sz w:val="20"/>
          <w:szCs w:val="20"/>
        </w:rPr>
        <w:t xml:space="preserve"> conducted in conformance with the Credit Union’s Bylaws, policies and applicable state and </w:t>
      </w:r>
      <w:r w:rsidR="00CB41DE">
        <w:rPr>
          <w:rFonts w:ascii="Century Gothic" w:hAnsi="Century Gothic"/>
          <w:sz w:val="20"/>
          <w:szCs w:val="20"/>
        </w:rPr>
        <w:t>f</w:t>
      </w:r>
      <w:r w:rsidRPr="0098041A">
        <w:rPr>
          <w:rFonts w:ascii="Century Gothic" w:hAnsi="Century Gothic"/>
          <w:sz w:val="20"/>
          <w:szCs w:val="20"/>
        </w:rPr>
        <w:t xml:space="preserve">ederal rules and regulations and that the results are effectively communicated in a timely manner to the </w:t>
      </w:r>
      <w:r>
        <w:rPr>
          <w:rFonts w:ascii="Century Gothic" w:hAnsi="Century Gothic"/>
          <w:sz w:val="20"/>
          <w:szCs w:val="20"/>
        </w:rPr>
        <w:t xml:space="preserve">full </w:t>
      </w:r>
      <w:r w:rsidRPr="0098041A">
        <w:rPr>
          <w:rFonts w:ascii="Century Gothic" w:hAnsi="Century Gothic"/>
          <w:sz w:val="20"/>
          <w:szCs w:val="20"/>
        </w:rPr>
        <w:t xml:space="preserve">Board and the </w:t>
      </w:r>
      <w:r w:rsidR="004F3452">
        <w:rPr>
          <w:rFonts w:ascii="Century Gothic" w:hAnsi="Century Gothic"/>
          <w:sz w:val="20"/>
          <w:szCs w:val="20"/>
        </w:rPr>
        <w:t xml:space="preserve">Credit Union’s </w:t>
      </w:r>
      <w:r w:rsidRPr="0098041A">
        <w:rPr>
          <w:rFonts w:ascii="Century Gothic" w:hAnsi="Century Gothic"/>
          <w:sz w:val="20"/>
          <w:szCs w:val="20"/>
        </w:rPr>
        <w:t xml:space="preserve">membership. </w:t>
      </w:r>
    </w:p>
    <w:p w14:paraId="441482B0" w14:textId="77777777" w:rsidR="00525522" w:rsidRDefault="00525522" w:rsidP="008404C2">
      <w:pPr>
        <w:spacing w:line="240" w:lineRule="atLeast"/>
        <w:jc w:val="both"/>
        <w:rPr>
          <w:rFonts w:ascii="Century Gothic" w:hAnsi="Century Gothic"/>
          <w:b/>
          <w:color w:val="F35F37"/>
          <w:sz w:val="28"/>
        </w:rPr>
      </w:pPr>
    </w:p>
    <w:p w14:paraId="2D51FB0B" w14:textId="45FADD9C" w:rsidR="008A2557" w:rsidRPr="008B7553" w:rsidRDefault="008A2557" w:rsidP="008404C2">
      <w:pPr>
        <w:spacing w:line="240" w:lineRule="atLeast"/>
        <w:jc w:val="both"/>
        <w:rPr>
          <w:rFonts w:ascii="Century Gothic" w:hAnsi="Century Gothic"/>
          <w:b/>
          <w:color w:val="F35F37"/>
          <w:sz w:val="28"/>
        </w:rPr>
      </w:pPr>
      <w:r>
        <w:rPr>
          <w:rFonts w:ascii="Century Gothic" w:hAnsi="Century Gothic"/>
          <w:b/>
          <w:color w:val="F35F37"/>
          <w:sz w:val="28"/>
        </w:rPr>
        <w:t>Policy Review</w:t>
      </w:r>
    </w:p>
    <w:p w14:paraId="3D18A672" w14:textId="2D2DFB56" w:rsidR="008A2557" w:rsidRPr="00AD176C" w:rsidRDefault="008A2557" w:rsidP="008404C2">
      <w:pPr>
        <w:spacing w:line="240" w:lineRule="atLeast"/>
        <w:jc w:val="both"/>
        <w:rPr>
          <w:rFonts w:ascii="Century Gothic" w:hAnsi="Century Gothic"/>
          <w:sz w:val="20"/>
          <w:szCs w:val="20"/>
        </w:rPr>
      </w:pPr>
      <w:r w:rsidRPr="00AD176C">
        <w:rPr>
          <w:rFonts w:ascii="Century Gothic" w:hAnsi="Century Gothic"/>
          <w:sz w:val="20"/>
          <w:szCs w:val="20"/>
        </w:rPr>
        <w:t xml:space="preserve">This </w:t>
      </w:r>
      <w:r w:rsidR="004F3BCC">
        <w:rPr>
          <w:rFonts w:ascii="Century Gothic" w:hAnsi="Century Gothic"/>
          <w:sz w:val="20"/>
          <w:szCs w:val="20"/>
        </w:rPr>
        <w:t xml:space="preserve">Board Renewal </w:t>
      </w:r>
      <w:r>
        <w:rPr>
          <w:rFonts w:ascii="Century Gothic" w:hAnsi="Century Gothic"/>
          <w:sz w:val="20"/>
          <w:szCs w:val="20"/>
        </w:rPr>
        <w:t>P</w:t>
      </w:r>
      <w:r w:rsidRPr="00AD176C">
        <w:rPr>
          <w:rFonts w:ascii="Century Gothic" w:hAnsi="Century Gothic"/>
          <w:sz w:val="20"/>
          <w:szCs w:val="20"/>
        </w:rPr>
        <w:t xml:space="preserve">olicy </w:t>
      </w:r>
      <w:r>
        <w:rPr>
          <w:rFonts w:ascii="Century Gothic" w:hAnsi="Century Gothic"/>
          <w:sz w:val="20"/>
          <w:szCs w:val="20"/>
        </w:rPr>
        <w:t>shall</w:t>
      </w:r>
      <w:r w:rsidRPr="00AD176C">
        <w:rPr>
          <w:rFonts w:ascii="Century Gothic" w:hAnsi="Century Gothic"/>
          <w:sz w:val="20"/>
          <w:szCs w:val="20"/>
        </w:rPr>
        <w:t xml:space="preserve"> be reviewed annually by the Governance </w:t>
      </w:r>
      <w:r w:rsidR="000C6215">
        <w:rPr>
          <w:rFonts w:ascii="Century Gothic" w:hAnsi="Century Gothic"/>
          <w:sz w:val="20"/>
          <w:szCs w:val="20"/>
        </w:rPr>
        <w:t>&amp;</w:t>
      </w:r>
      <w:r w:rsidRPr="00AD176C">
        <w:rPr>
          <w:rFonts w:ascii="Century Gothic" w:hAnsi="Century Gothic"/>
          <w:sz w:val="20"/>
          <w:szCs w:val="20"/>
        </w:rPr>
        <w:t xml:space="preserve"> Nominations Committee to determine whether changes should be made.</w:t>
      </w:r>
    </w:p>
    <w:p w14:paraId="75B627E5" w14:textId="77777777" w:rsidR="008A2557" w:rsidRPr="00CC3379" w:rsidRDefault="008A2557" w:rsidP="008404C2">
      <w:pPr>
        <w:pStyle w:val="Pa1"/>
        <w:spacing w:line="240" w:lineRule="atLeast"/>
        <w:jc w:val="both"/>
        <w:rPr>
          <w:rStyle w:val="A3"/>
          <w:rFonts w:ascii="Century Gothic" w:hAnsi="Century Gothic" w:cs="Candara"/>
          <w:sz w:val="28"/>
          <w:szCs w:val="28"/>
        </w:rPr>
      </w:pPr>
    </w:p>
    <w:p w14:paraId="68257D24" w14:textId="77777777" w:rsidR="008A2557" w:rsidRPr="008B7553" w:rsidRDefault="008A2557" w:rsidP="008404C2">
      <w:pPr>
        <w:spacing w:line="240" w:lineRule="atLeast"/>
        <w:jc w:val="both"/>
        <w:rPr>
          <w:rFonts w:ascii="Century Gothic" w:hAnsi="Century Gothic"/>
          <w:b/>
          <w:color w:val="F35F37"/>
          <w:sz w:val="28"/>
        </w:rPr>
      </w:pPr>
      <w:r>
        <w:rPr>
          <w:rFonts w:ascii="Century Gothic" w:hAnsi="Century Gothic"/>
          <w:b/>
          <w:color w:val="F35F37"/>
          <w:sz w:val="28"/>
        </w:rPr>
        <w:t xml:space="preserve">Board </w:t>
      </w:r>
      <w:r w:rsidRPr="001B5AC3">
        <w:rPr>
          <w:rFonts w:ascii="Century Gothic" w:hAnsi="Century Gothic"/>
          <w:b/>
          <w:color w:val="F35F37"/>
          <w:sz w:val="28"/>
        </w:rPr>
        <w:t>Authorization</w:t>
      </w:r>
    </w:p>
    <w:p w14:paraId="013EBF26" w14:textId="673BFF1D" w:rsidR="008A2557" w:rsidRPr="00E7087E" w:rsidRDefault="008A2557" w:rsidP="008404C2">
      <w:pPr>
        <w:tabs>
          <w:tab w:val="right" w:pos="9360"/>
        </w:tabs>
        <w:spacing w:line="240" w:lineRule="atLeast"/>
        <w:jc w:val="both"/>
        <w:rPr>
          <w:rFonts w:ascii="Century Gothic" w:hAnsi="Century Gothic" w:cstheme="minorHAnsi"/>
          <w:color w:val="000000" w:themeColor="text1"/>
          <w:sz w:val="20"/>
          <w:szCs w:val="20"/>
        </w:rPr>
      </w:pPr>
      <w:r w:rsidRPr="00E7087E">
        <w:rPr>
          <w:rFonts w:ascii="Century Gothic" w:hAnsi="Century Gothic" w:cstheme="minorHAnsi"/>
          <w:color w:val="000000" w:themeColor="text1"/>
          <w:sz w:val="20"/>
          <w:szCs w:val="20"/>
        </w:rPr>
        <w:t xml:space="preserve">This Board </w:t>
      </w:r>
      <w:r>
        <w:rPr>
          <w:rFonts w:ascii="Century Gothic" w:hAnsi="Century Gothic" w:cstheme="minorHAnsi"/>
          <w:color w:val="000000" w:themeColor="text1"/>
          <w:sz w:val="20"/>
          <w:szCs w:val="20"/>
        </w:rPr>
        <w:t>Renewal</w:t>
      </w:r>
      <w:r w:rsidRPr="00E7087E">
        <w:rPr>
          <w:rFonts w:ascii="Century Gothic" w:hAnsi="Century Gothic" w:cstheme="minorHAnsi"/>
          <w:color w:val="000000" w:themeColor="text1"/>
          <w:sz w:val="20"/>
          <w:szCs w:val="20"/>
        </w:rPr>
        <w:t xml:space="preserve"> Policy was approved by the Board at a meeting dated: ________________.</w:t>
      </w:r>
    </w:p>
    <w:p w14:paraId="5F37CBF3" w14:textId="77777777" w:rsidR="008A2557" w:rsidRPr="00E7087E" w:rsidRDefault="008A2557" w:rsidP="008A2557">
      <w:pPr>
        <w:tabs>
          <w:tab w:val="right" w:pos="9360"/>
        </w:tabs>
        <w:spacing w:line="240" w:lineRule="atLeast"/>
        <w:jc w:val="both"/>
        <w:rPr>
          <w:rFonts w:ascii="Century Gothic" w:hAnsi="Century Gothic" w:cstheme="minorHAnsi"/>
          <w:color w:val="000000" w:themeColor="text1"/>
          <w:sz w:val="20"/>
          <w:szCs w:val="20"/>
        </w:rPr>
      </w:pPr>
    </w:p>
    <w:p w14:paraId="7A981D7D" w14:textId="77777777" w:rsidR="008A2557" w:rsidRPr="00E7087E" w:rsidRDefault="008A2557" w:rsidP="008A2557">
      <w:pPr>
        <w:tabs>
          <w:tab w:val="right" w:pos="9360"/>
        </w:tabs>
        <w:spacing w:line="240" w:lineRule="atLeast"/>
        <w:jc w:val="both"/>
        <w:rPr>
          <w:rFonts w:ascii="Century Gothic" w:hAnsi="Century Gothic" w:cstheme="minorHAnsi"/>
          <w:color w:val="000000" w:themeColor="text1"/>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4585"/>
        <w:gridCol w:w="90"/>
        <w:gridCol w:w="4585"/>
        <w:gridCol w:w="90"/>
      </w:tblGrid>
      <w:tr w:rsidR="008A2557" w:rsidRPr="00E7087E" w14:paraId="40CDE681" w14:textId="77777777" w:rsidTr="004F3BCC">
        <w:trPr>
          <w:gridAfter w:val="1"/>
          <w:wAfter w:w="90" w:type="dxa"/>
        </w:trPr>
        <w:tc>
          <w:tcPr>
            <w:tcW w:w="4675" w:type="dxa"/>
            <w:gridSpan w:val="2"/>
          </w:tcPr>
          <w:p w14:paraId="38B04583" w14:textId="77777777" w:rsidR="008A2557" w:rsidRPr="00E7087E" w:rsidRDefault="008A2557" w:rsidP="00AE3205">
            <w:pPr>
              <w:tabs>
                <w:tab w:val="right" w:pos="9360"/>
              </w:tabs>
              <w:jc w:val="both"/>
              <w:rPr>
                <w:rFonts w:ascii="Century Gothic" w:hAnsi="Century Gothic" w:cstheme="minorHAnsi"/>
                <w:color w:val="000000" w:themeColor="text1"/>
                <w:sz w:val="20"/>
                <w:szCs w:val="20"/>
              </w:rPr>
            </w:pPr>
            <w:r w:rsidRPr="00E7087E">
              <w:rPr>
                <w:rFonts w:ascii="Century Gothic" w:hAnsi="Century Gothic" w:cstheme="minorHAnsi"/>
                <w:color w:val="000000" w:themeColor="text1"/>
                <w:sz w:val="20"/>
                <w:szCs w:val="20"/>
              </w:rPr>
              <w:t>_________________________________</w:t>
            </w:r>
            <w:r>
              <w:rPr>
                <w:rFonts w:ascii="Century Gothic" w:hAnsi="Century Gothic" w:cstheme="minorHAnsi"/>
                <w:color w:val="000000" w:themeColor="text1"/>
                <w:sz w:val="20"/>
                <w:szCs w:val="20"/>
              </w:rPr>
              <w:t>_________</w:t>
            </w:r>
            <w:r w:rsidRPr="00E7087E">
              <w:rPr>
                <w:rFonts w:ascii="Century Gothic" w:hAnsi="Century Gothic" w:cstheme="minorHAnsi"/>
                <w:color w:val="000000" w:themeColor="text1"/>
                <w:sz w:val="20"/>
                <w:szCs w:val="20"/>
              </w:rPr>
              <w:t>_</w:t>
            </w:r>
          </w:p>
          <w:p w14:paraId="5D678B3B" w14:textId="77777777" w:rsidR="008A2557" w:rsidRPr="00E7087E" w:rsidRDefault="008A2557" w:rsidP="00AE3205">
            <w:pPr>
              <w:tabs>
                <w:tab w:val="right" w:pos="9360"/>
              </w:tabs>
              <w:jc w:val="both"/>
              <w:rPr>
                <w:rFonts w:ascii="Century Gothic" w:hAnsi="Century Gothic" w:cstheme="minorHAnsi"/>
                <w:color w:val="000000" w:themeColor="text1"/>
                <w:sz w:val="16"/>
                <w:szCs w:val="16"/>
              </w:rPr>
            </w:pPr>
            <w:r w:rsidRPr="00E7087E">
              <w:rPr>
                <w:rFonts w:ascii="Century Gothic" w:hAnsi="Century Gothic" w:cstheme="minorHAnsi"/>
                <w:color w:val="000000" w:themeColor="text1"/>
                <w:sz w:val="16"/>
                <w:szCs w:val="16"/>
              </w:rPr>
              <w:t>Secretary of the Board</w:t>
            </w:r>
          </w:p>
        </w:tc>
        <w:tc>
          <w:tcPr>
            <w:tcW w:w="4675" w:type="dxa"/>
            <w:gridSpan w:val="2"/>
          </w:tcPr>
          <w:p w14:paraId="68552BB3" w14:textId="77777777" w:rsidR="008A2557" w:rsidRPr="00E7087E" w:rsidRDefault="008A2557" w:rsidP="00AE3205">
            <w:pPr>
              <w:tabs>
                <w:tab w:val="right" w:pos="9360"/>
              </w:tabs>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_________________________________________</w:t>
            </w:r>
          </w:p>
          <w:p w14:paraId="267A66FE" w14:textId="77777777" w:rsidR="008A2557" w:rsidRPr="00E7087E" w:rsidRDefault="008A2557" w:rsidP="00AE3205">
            <w:pPr>
              <w:tabs>
                <w:tab w:val="right" w:pos="9360"/>
              </w:tabs>
              <w:jc w:val="both"/>
              <w:rPr>
                <w:rFonts w:ascii="Century Gothic" w:hAnsi="Century Gothic" w:cstheme="minorHAnsi"/>
                <w:color w:val="000000" w:themeColor="text1"/>
                <w:sz w:val="16"/>
                <w:szCs w:val="16"/>
              </w:rPr>
            </w:pPr>
            <w:r w:rsidRPr="00E7087E">
              <w:rPr>
                <w:rFonts w:ascii="Century Gothic" w:hAnsi="Century Gothic" w:cstheme="minorHAnsi"/>
                <w:color w:val="000000" w:themeColor="text1"/>
                <w:sz w:val="16"/>
                <w:szCs w:val="16"/>
              </w:rPr>
              <w:t>Date</w:t>
            </w:r>
          </w:p>
        </w:tc>
      </w:tr>
      <w:tr w:rsidR="00482A2D" w:rsidRPr="00E7087E" w14:paraId="6DF550FB" w14:textId="77777777" w:rsidTr="004F3BCC">
        <w:trPr>
          <w:gridBefore w:val="1"/>
          <w:wBefore w:w="90" w:type="dxa"/>
        </w:trPr>
        <w:tc>
          <w:tcPr>
            <w:tcW w:w="4675" w:type="dxa"/>
            <w:gridSpan w:val="2"/>
          </w:tcPr>
          <w:p w14:paraId="1FC0B493" w14:textId="77777777" w:rsidR="00482A2D" w:rsidRDefault="00482A2D" w:rsidP="00AE3205">
            <w:pPr>
              <w:tabs>
                <w:tab w:val="right" w:pos="9360"/>
              </w:tabs>
              <w:jc w:val="both"/>
              <w:rPr>
                <w:rFonts w:ascii="Century Gothic" w:hAnsi="Century Gothic" w:cstheme="minorHAnsi"/>
                <w:color w:val="000000" w:themeColor="text1"/>
                <w:sz w:val="20"/>
                <w:szCs w:val="20"/>
              </w:rPr>
            </w:pPr>
          </w:p>
          <w:p w14:paraId="7BE59C27" w14:textId="3EDC3D26" w:rsidR="00482A2D" w:rsidRPr="00E7087E" w:rsidRDefault="00482A2D" w:rsidP="00AE3205">
            <w:pPr>
              <w:tabs>
                <w:tab w:val="right" w:pos="9360"/>
              </w:tabs>
              <w:jc w:val="both"/>
              <w:rPr>
                <w:rFonts w:ascii="Century Gothic" w:hAnsi="Century Gothic" w:cstheme="minorHAnsi"/>
                <w:color w:val="000000" w:themeColor="text1"/>
                <w:sz w:val="20"/>
                <w:szCs w:val="20"/>
              </w:rPr>
            </w:pPr>
          </w:p>
        </w:tc>
        <w:tc>
          <w:tcPr>
            <w:tcW w:w="4675" w:type="dxa"/>
            <w:gridSpan w:val="2"/>
          </w:tcPr>
          <w:p w14:paraId="32A48E56" w14:textId="77777777" w:rsidR="00482A2D" w:rsidRDefault="00482A2D" w:rsidP="00AE3205">
            <w:pPr>
              <w:tabs>
                <w:tab w:val="right" w:pos="9360"/>
              </w:tabs>
              <w:jc w:val="both"/>
              <w:rPr>
                <w:rFonts w:ascii="Century Gothic" w:hAnsi="Century Gothic" w:cstheme="minorHAnsi"/>
                <w:color w:val="000000" w:themeColor="text1"/>
                <w:sz w:val="20"/>
                <w:szCs w:val="20"/>
              </w:rPr>
            </w:pPr>
          </w:p>
        </w:tc>
      </w:tr>
    </w:tbl>
    <w:p w14:paraId="4D3C91DE" w14:textId="77777777" w:rsidR="00482A2D" w:rsidRPr="008B7553" w:rsidRDefault="00482A2D" w:rsidP="00482A2D">
      <w:pPr>
        <w:spacing w:line="240" w:lineRule="atLeast"/>
        <w:jc w:val="both"/>
        <w:rPr>
          <w:rFonts w:ascii="Century Gothic" w:hAnsi="Century Gothic"/>
          <w:b/>
          <w:color w:val="F35F37"/>
          <w:sz w:val="28"/>
        </w:rPr>
      </w:pPr>
      <w:r>
        <w:rPr>
          <w:rFonts w:ascii="Century Gothic" w:hAnsi="Century Gothic"/>
          <w:b/>
          <w:color w:val="F35F37"/>
          <w:sz w:val="28"/>
        </w:rPr>
        <w:t>Acknowledgement</w:t>
      </w:r>
      <w:r>
        <w:rPr>
          <w:rStyle w:val="FootnoteReference"/>
          <w:rFonts w:ascii="Century Gothic" w:hAnsi="Century Gothic"/>
          <w:b/>
          <w:color w:val="F35F37"/>
          <w:sz w:val="28"/>
        </w:rPr>
        <w:footnoteReference w:id="2"/>
      </w:r>
    </w:p>
    <w:p w14:paraId="27B4D2E8" w14:textId="6D6A6CA8" w:rsidR="00482A2D" w:rsidRPr="00E7087E" w:rsidRDefault="00482A2D" w:rsidP="00482A2D">
      <w:pPr>
        <w:tabs>
          <w:tab w:val="right" w:pos="9360"/>
        </w:tabs>
        <w:spacing w:line="240" w:lineRule="atLeast"/>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By my signature below, I certify that I have received, read, understand and agree to comply with the terms of Board Renewal Policy.</w:t>
      </w:r>
    </w:p>
    <w:p w14:paraId="5F0BDF47" w14:textId="77777777" w:rsidR="00482A2D" w:rsidRPr="00E7087E" w:rsidRDefault="00482A2D" w:rsidP="00482A2D">
      <w:pPr>
        <w:tabs>
          <w:tab w:val="right" w:pos="9360"/>
        </w:tabs>
        <w:spacing w:line="240" w:lineRule="atLeast"/>
        <w:jc w:val="both"/>
        <w:rPr>
          <w:rFonts w:ascii="Century Gothic" w:hAnsi="Century Gothic" w:cstheme="minorHAnsi"/>
          <w:color w:val="000000" w:themeColor="text1"/>
          <w:sz w:val="20"/>
          <w:szCs w:val="20"/>
        </w:rPr>
      </w:pPr>
    </w:p>
    <w:p w14:paraId="65818E31" w14:textId="77777777" w:rsidR="00482A2D" w:rsidRPr="00E7087E" w:rsidRDefault="00482A2D" w:rsidP="00482A2D">
      <w:pPr>
        <w:tabs>
          <w:tab w:val="right" w:pos="9360"/>
        </w:tabs>
        <w:spacing w:line="240" w:lineRule="atLeast"/>
        <w:jc w:val="both"/>
        <w:rPr>
          <w:rFonts w:ascii="Century Gothic" w:hAnsi="Century Gothic" w:cstheme="minorHAnsi"/>
          <w:color w:val="000000" w:themeColor="text1"/>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82A2D" w:rsidRPr="00E7087E" w14:paraId="3120510C" w14:textId="77777777" w:rsidTr="004F3BCC">
        <w:tc>
          <w:tcPr>
            <w:tcW w:w="4675" w:type="dxa"/>
          </w:tcPr>
          <w:p w14:paraId="3638E11E" w14:textId="77777777" w:rsidR="00482A2D" w:rsidRPr="00E7087E" w:rsidRDefault="00482A2D" w:rsidP="00423A62">
            <w:pPr>
              <w:tabs>
                <w:tab w:val="right" w:pos="9360"/>
              </w:tabs>
              <w:spacing w:line="240" w:lineRule="atLeast"/>
              <w:jc w:val="both"/>
              <w:rPr>
                <w:rFonts w:ascii="Century Gothic" w:hAnsi="Century Gothic" w:cstheme="minorHAnsi"/>
                <w:color w:val="000000" w:themeColor="text1"/>
                <w:sz w:val="20"/>
                <w:szCs w:val="20"/>
              </w:rPr>
            </w:pPr>
            <w:r w:rsidRPr="00E7087E">
              <w:rPr>
                <w:rFonts w:ascii="Century Gothic" w:hAnsi="Century Gothic" w:cstheme="minorHAnsi"/>
                <w:color w:val="000000" w:themeColor="text1"/>
                <w:sz w:val="20"/>
                <w:szCs w:val="20"/>
              </w:rPr>
              <w:t>_________________________________</w:t>
            </w:r>
            <w:r>
              <w:rPr>
                <w:rFonts w:ascii="Century Gothic" w:hAnsi="Century Gothic" w:cstheme="minorHAnsi"/>
                <w:color w:val="000000" w:themeColor="text1"/>
                <w:sz w:val="20"/>
                <w:szCs w:val="20"/>
              </w:rPr>
              <w:t>_________</w:t>
            </w:r>
            <w:r w:rsidRPr="00E7087E">
              <w:rPr>
                <w:rFonts w:ascii="Century Gothic" w:hAnsi="Century Gothic" w:cstheme="minorHAnsi"/>
                <w:color w:val="000000" w:themeColor="text1"/>
                <w:sz w:val="20"/>
                <w:szCs w:val="20"/>
              </w:rPr>
              <w:t>_</w:t>
            </w:r>
          </w:p>
          <w:p w14:paraId="3F210448" w14:textId="77777777" w:rsidR="00482A2D" w:rsidRPr="00E7087E" w:rsidRDefault="00482A2D" w:rsidP="00423A62">
            <w:pPr>
              <w:tabs>
                <w:tab w:val="right" w:pos="9360"/>
              </w:tabs>
              <w:spacing w:line="240" w:lineRule="atLeast"/>
              <w:jc w:val="both"/>
              <w:rPr>
                <w:rFonts w:ascii="Century Gothic" w:hAnsi="Century Gothic" w:cstheme="minorHAnsi"/>
                <w:color w:val="000000" w:themeColor="text1"/>
                <w:sz w:val="16"/>
                <w:szCs w:val="16"/>
              </w:rPr>
            </w:pPr>
            <w:r>
              <w:rPr>
                <w:rFonts w:ascii="Century Gothic" w:hAnsi="Century Gothic" w:cstheme="minorHAnsi"/>
                <w:color w:val="000000" w:themeColor="text1"/>
                <w:sz w:val="16"/>
                <w:szCs w:val="16"/>
              </w:rPr>
              <w:t>Name</w:t>
            </w:r>
          </w:p>
        </w:tc>
        <w:tc>
          <w:tcPr>
            <w:tcW w:w="4675" w:type="dxa"/>
          </w:tcPr>
          <w:p w14:paraId="70AE0376" w14:textId="77777777" w:rsidR="00482A2D" w:rsidRPr="00E7087E" w:rsidRDefault="00482A2D" w:rsidP="00423A62">
            <w:pPr>
              <w:tabs>
                <w:tab w:val="right" w:pos="9360"/>
              </w:tabs>
              <w:spacing w:line="240" w:lineRule="atLeast"/>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_________________________________________</w:t>
            </w:r>
          </w:p>
          <w:p w14:paraId="5EC7C6BE" w14:textId="77777777" w:rsidR="00482A2D" w:rsidRPr="00E7087E" w:rsidRDefault="00482A2D" w:rsidP="00423A62">
            <w:pPr>
              <w:tabs>
                <w:tab w:val="right" w:pos="9360"/>
              </w:tabs>
              <w:spacing w:line="240" w:lineRule="atLeast"/>
              <w:jc w:val="both"/>
              <w:rPr>
                <w:rFonts w:ascii="Century Gothic" w:hAnsi="Century Gothic" w:cstheme="minorHAnsi"/>
                <w:color w:val="000000" w:themeColor="text1"/>
                <w:sz w:val="16"/>
                <w:szCs w:val="16"/>
              </w:rPr>
            </w:pPr>
            <w:r w:rsidRPr="00E7087E">
              <w:rPr>
                <w:rFonts w:ascii="Century Gothic" w:hAnsi="Century Gothic" w:cstheme="minorHAnsi"/>
                <w:color w:val="000000" w:themeColor="text1"/>
                <w:sz w:val="16"/>
                <w:szCs w:val="16"/>
              </w:rPr>
              <w:t>Date</w:t>
            </w:r>
          </w:p>
        </w:tc>
      </w:tr>
    </w:tbl>
    <w:p w14:paraId="3610C099" w14:textId="77777777" w:rsidR="008A2557" w:rsidRDefault="008A2557" w:rsidP="008A2557"/>
    <w:p w14:paraId="5DBF97C9" w14:textId="77777777" w:rsidR="00AD3B59" w:rsidRDefault="00AD3B59" w:rsidP="00AD3B59"/>
    <w:p w14:paraId="467ABE3A" w14:textId="77777777" w:rsidR="00AD3B59" w:rsidRPr="001E1890" w:rsidRDefault="00AD3B59" w:rsidP="00AD3B59"/>
    <w:p w14:paraId="6DE0A2E4" w14:textId="032541F3" w:rsidR="00AD3B59" w:rsidRPr="00474479" w:rsidRDefault="00B34C6C" w:rsidP="00AD3B59">
      <w:pPr>
        <w:pStyle w:val="Pa1"/>
        <w:spacing w:line="200" w:lineRule="exact"/>
        <w:jc w:val="both"/>
        <w:rPr>
          <w:rStyle w:val="A3"/>
          <w:rFonts w:ascii="Century Gothic" w:hAnsi="Century Gothic" w:cs="Candara"/>
          <w:b/>
          <w:bCs/>
          <w:color w:val="2A3593"/>
          <w:sz w:val="16"/>
          <w:szCs w:val="16"/>
        </w:rPr>
      </w:pPr>
      <w:r w:rsidRPr="00FB4F63">
        <w:rPr>
          <w:rFonts w:ascii="Century Gothic" w:hAnsi="Century Gothic"/>
          <w:noProof/>
          <w:color w:val="F35F37"/>
          <w:sz w:val="16"/>
          <w:szCs w:val="16"/>
        </w:rPr>
        <w:drawing>
          <wp:anchor distT="0" distB="0" distL="114300" distR="114300" simplePos="0" relativeHeight="251662336" behindDoc="0" locked="0" layoutInCell="1" allowOverlap="1" wp14:anchorId="475FAACB" wp14:editId="4DD5C58B">
            <wp:simplePos x="0" y="0"/>
            <wp:positionH relativeFrom="margin">
              <wp:align>left</wp:align>
            </wp:positionH>
            <wp:positionV relativeFrom="paragraph">
              <wp:posOffset>37465</wp:posOffset>
            </wp:positionV>
            <wp:extent cx="1524246" cy="420624"/>
            <wp:effectExtent l="0" t="0" r="0" b="0"/>
            <wp:wrapSquare wrapText="bothSides"/>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pic:nvPicPr>
                  <pic:blipFill>
                    <a:blip r:embed="rId14"/>
                    <a:stretch>
                      <a:fillRect/>
                    </a:stretch>
                  </pic:blipFill>
                  <pic:spPr>
                    <a:xfrm>
                      <a:off x="0" y="0"/>
                      <a:ext cx="1524246" cy="420624"/>
                    </a:xfrm>
                    <a:prstGeom prst="rect">
                      <a:avLst/>
                    </a:prstGeom>
                  </pic:spPr>
                </pic:pic>
              </a:graphicData>
            </a:graphic>
            <wp14:sizeRelH relativeFrom="margin">
              <wp14:pctWidth>0</wp14:pctWidth>
            </wp14:sizeRelH>
            <wp14:sizeRelV relativeFrom="margin">
              <wp14:pctHeight>0</wp14:pctHeight>
            </wp14:sizeRelV>
          </wp:anchor>
        </w:drawing>
      </w:r>
      <w:r w:rsidR="00AD3B59" w:rsidRPr="001B5AC3">
        <w:rPr>
          <w:rStyle w:val="A3"/>
          <w:rFonts w:ascii="Century Gothic" w:hAnsi="Century Gothic" w:cs="Candara"/>
          <w:b/>
          <w:bCs/>
          <w:sz w:val="16"/>
          <w:szCs w:val="16"/>
        </w:rPr>
        <w:t>Quantum Governance</w:t>
      </w:r>
      <w:r w:rsidR="00AD3B59" w:rsidRPr="001B5AC3">
        <w:rPr>
          <w:rStyle w:val="A3"/>
          <w:rFonts w:ascii="Century Gothic" w:hAnsi="Century Gothic" w:cs="Candara"/>
          <w:sz w:val="16"/>
          <w:szCs w:val="16"/>
        </w:rPr>
        <w:t xml:space="preserve"> </w:t>
      </w:r>
      <w:r w:rsidR="00AD3B59" w:rsidRPr="00D42CED">
        <w:rPr>
          <w:rStyle w:val="A3"/>
          <w:rFonts w:ascii="Century Gothic" w:hAnsi="Century Gothic" w:cs="Candara"/>
          <w:color w:val="2A3593"/>
          <w:sz w:val="16"/>
          <w:szCs w:val="16"/>
        </w:rPr>
        <w:t xml:space="preserve">provides credit unions, corporations, nonprofits, associations and governmental entities with governance </w:t>
      </w:r>
      <w:r w:rsidR="00AD3B59">
        <w:rPr>
          <w:rStyle w:val="A3"/>
          <w:rFonts w:ascii="Century Gothic" w:hAnsi="Century Gothic" w:cs="Candara"/>
          <w:color w:val="2A3593"/>
          <w:sz w:val="16"/>
          <w:szCs w:val="16"/>
        </w:rPr>
        <w:t xml:space="preserve">and strategic </w:t>
      </w:r>
      <w:r w:rsidR="00AD3B59" w:rsidRPr="00D42CED">
        <w:rPr>
          <w:rStyle w:val="A3"/>
          <w:rFonts w:ascii="Century Gothic" w:hAnsi="Century Gothic" w:cs="Candara"/>
          <w:color w:val="2A3593"/>
          <w:sz w:val="16"/>
          <w:szCs w:val="16"/>
        </w:rPr>
        <w:t xml:space="preserve">consulting, facilitation and assessment. The firm is a unique L3C organization that integrates the best of the for- and non-profit communities into one practice. It is a low-profit, limited-liability service firm dedicated to the public good. This document is not intended for wide distribution nor to be relied upon for any purpose beyond its intended scope as an example </w:t>
      </w:r>
      <w:r w:rsidR="00AD3B59" w:rsidRPr="00D42CED">
        <w:rPr>
          <w:rStyle w:val="A3"/>
          <w:rFonts w:ascii="Century Gothic" w:hAnsi="Century Gothic" w:cs="Candara"/>
          <w:color w:val="2A3593"/>
          <w:sz w:val="16"/>
          <w:szCs w:val="16"/>
        </w:rPr>
        <w:lastRenderedPageBreak/>
        <w:t>Board policy. </w:t>
      </w:r>
      <w:r w:rsidR="00AD3B59">
        <w:rPr>
          <w:rStyle w:val="A3"/>
          <w:rFonts w:ascii="Century Gothic" w:hAnsi="Century Gothic" w:cs="Candara"/>
          <w:color w:val="2A3593"/>
          <w:sz w:val="16"/>
          <w:szCs w:val="16"/>
        </w:rPr>
        <w:t>We</w:t>
      </w:r>
      <w:r w:rsidR="00AD3B59" w:rsidRPr="00D42CED">
        <w:rPr>
          <w:rStyle w:val="A3"/>
          <w:rFonts w:ascii="Century Gothic" w:hAnsi="Century Gothic" w:cs="Candara"/>
          <w:color w:val="2A3593"/>
          <w:sz w:val="16"/>
          <w:szCs w:val="16"/>
        </w:rPr>
        <w:t xml:space="preserve"> are not providing legal services or offering legal advice of any kind.</w:t>
      </w:r>
      <w:r w:rsidR="00AD3B59">
        <w:rPr>
          <w:rStyle w:val="A3"/>
          <w:rFonts w:ascii="Century Gothic" w:hAnsi="Century Gothic" w:cs="Candara"/>
          <w:color w:val="2A3593"/>
          <w:sz w:val="16"/>
          <w:szCs w:val="16"/>
        </w:rPr>
        <w:t xml:space="preserve"> </w:t>
      </w:r>
      <w:r w:rsidR="00AD3B59" w:rsidRPr="00D42CED">
        <w:rPr>
          <w:rStyle w:val="A3"/>
          <w:rFonts w:ascii="Century Gothic" w:hAnsi="Century Gothic" w:cs="Candara"/>
          <w:color w:val="2A3593"/>
          <w:sz w:val="16"/>
          <w:szCs w:val="16"/>
        </w:rPr>
        <w:t>Please consult legal counsel in approving all governing documents</w:t>
      </w:r>
      <w:r w:rsidR="00AD3B59">
        <w:rPr>
          <w:rStyle w:val="A3"/>
          <w:rFonts w:ascii="Century Gothic" w:hAnsi="Century Gothic" w:cs="Candara"/>
          <w:color w:val="2A3593"/>
          <w:sz w:val="16"/>
          <w:szCs w:val="16"/>
        </w:rPr>
        <w:t xml:space="preserve">. </w:t>
      </w:r>
      <w:r w:rsidR="00AD3B59" w:rsidRPr="00474479">
        <w:rPr>
          <w:rStyle w:val="A3"/>
          <w:rFonts w:ascii="Century Gothic" w:hAnsi="Century Gothic" w:cs="Candara"/>
          <w:b/>
          <w:bCs/>
          <w:color w:val="2A3593"/>
          <w:sz w:val="16"/>
          <w:szCs w:val="16"/>
        </w:rPr>
        <w:t>Learn more at quantumgovernance.net.</w:t>
      </w:r>
    </w:p>
    <w:p w14:paraId="5DD5ED47" w14:textId="4B0A6099" w:rsidR="00AD3B59" w:rsidRPr="00D42CED" w:rsidRDefault="00AD3B59" w:rsidP="00AD3B59">
      <w:pPr>
        <w:rPr>
          <w:rFonts w:ascii="Century Gothic" w:hAnsi="Century Gothic"/>
          <w:color w:val="2A3593"/>
          <w:sz w:val="16"/>
          <w:szCs w:val="16"/>
        </w:rPr>
      </w:pPr>
    </w:p>
    <w:p w14:paraId="72FC9EB9" w14:textId="3F3D84F5" w:rsidR="00AD3B59" w:rsidRDefault="00B34C6C" w:rsidP="00AD3B59">
      <w:pPr>
        <w:widowControl w:val="0"/>
        <w:autoSpaceDE w:val="0"/>
        <w:autoSpaceDN w:val="0"/>
        <w:adjustRightInd w:val="0"/>
        <w:jc w:val="both"/>
        <w:rPr>
          <w:rFonts w:ascii="Century Gothic" w:hAnsi="Century Gothic" w:cs="Avenir-Book"/>
          <w:color w:val="2A3593"/>
          <w:sz w:val="16"/>
          <w:szCs w:val="16"/>
        </w:rPr>
      </w:pPr>
      <w:r w:rsidRPr="00FB4F63">
        <w:rPr>
          <w:rFonts w:ascii="Century Gothic" w:hAnsi="Century Gothic"/>
          <w:noProof/>
          <w:color w:val="F35F37"/>
          <w:sz w:val="20"/>
          <w:szCs w:val="20"/>
        </w:rPr>
        <w:drawing>
          <wp:anchor distT="0" distB="0" distL="114300" distR="114300" simplePos="0" relativeHeight="251664384" behindDoc="0" locked="0" layoutInCell="1" allowOverlap="1" wp14:anchorId="36227A34" wp14:editId="47BC0EB9">
            <wp:simplePos x="0" y="0"/>
            <wp:positionH relativeFrom="margin">
              <wp:align>left</wp:align>
            </wp:positionH>
            <wp:positionV relativeFrom="paragraph">
              <wp:posOffset>37465</wp:posOffset>
            </wp:positionV>
            <wp:extent cx="964565" cy="529590"/>
            <wp:effectExtent l="0" t="0" r="6985" b="3810"/>
            <wp:wrapSquare wrapText="bothSides"/>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pic:nvPicPr>
                  <pic:blipFill rotWithShape="1">
                    <a:blip r:embed="rId15"/>
                    <a:srcRect l="14445" t="20161" r="15036" b="27581"/>
                    <a:stretch/>
                  </pic:blipFill>
                  <pic:spPr bwMode="auto">
                    <a:xfrm>
                      <a:off x="0" y="0"/>
                      <a:ext cx="964565" cy="52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B59" w:rsidRPr="001B5AC3">
        <w:rPr>
          <w:rFonts w:ascii="Century Gothic" w:hAnsi="Century Gothic" w:cs="Avenir-Book"/>
          <w:b/>
          <w:bCs/>
          <w:color w:val="F35F37"/>
          <w:sz w:val="16"/>
          <w:szCs w:val="16"/>
        </w:rPr>
        <w:t>CUES</w:t>
      </w:r>
      <w:r w:rsidR="00AD3B59" w:rsidRPr="004456B2">
        <w:rPr>
          <w:rFonts w:ascii="Century Gothic" w:hAnsi="Century Gothic" w:cs="Avenir-Book"/>
          <w:color w:val="FF6600"/>
          <w:sz w:val="16"/>
          <w:szCs w:val="16"/>
        </w:rPr>
        <w:t xml:space="preserve"> </w:t>
      </w:r>
      <w:r w:rsidR="00AD3B59" w:rsidRPr="00474479">
        <w:rPr>
          <w:rFonts w:ascii="Century Gothic" w:hAnsi="Century Gothic" w:cs="Avenir-Book"/>
          <w:color w:val="2A3593"/>
          <w:sz w:val="16"/>
          <w:szCs w:val="16"/>
        </w:rPr>
        <w:t>is an international membership association dedicated to the talent development of credit union CEOs, executives, directors and future leaders. Our offerings—</w:t>
      </w:r>
      <w:proofErr w:type="gramStart"/>
      <w:r w:rsidR="00AD3B59" w:rsidRPr="00474479">
        <w:rPr>
          <w:rFonts w:ascii="Century Gothic" w:hAnsi="Century Gothic" w:cs="Avenir-Book"/>
          <w:color w:val="2A3593"/>
          <w:sz w:val="16"/>
          <w:szCs w:val="16"/>
        </w:rPr>
        <w:t>from highly acclaimed institutes,</w:t>
      </w:r>
      <w:proofErr w:type="gramEnd"/>
      <w:r w:rsidR="00AD3B59" w:rsidRPr="00474479">
        <w:rPr>
          <w:rFonts w:ascii="Century Gothic" w:hAnsi="Century Gothic" w:cs="Avenir-Book"/>
          <w:color w:val="2A3593"/>
          <w:sz w:val="16"/>
          <w:szCs w:val="16"/>
        </w:rPr>
        <w:t xml:space="preserve"> to an array of online services and progressive strategic solutions—are the premier professional development programs in the industry today. They help credit union leaders realize their fullest potential. </w:t>
      </w:r>
      <w:r w:rsidR="00AD3B59" w:rsidRPr="00474479">
        <w:rPr>
          <w:rFonts w:ascii="Century Gothic" w:hAnsi="Century Gothic" w:cs="Avenir-Book"/>
          <w:b/>
          <w:bCs/>
          <w:color w:val="2A3593"/>
          <w:sz w:val="16"/>
          <w:szCs w:val="16"/>
        </w:rPr>
        <w:t>Learn more at cues.org.</w:t>
      </w:r>
    </w:p>
    <w:p w14:paraId="6062088E" w14:textId="5244064D" w:rsidR="00AD3B59" w:rsidRDefault="00AD3B59" w:rsidP="00AD3B59">
      <w:pPr>
        <w:widowControl w:val="0"/>
        <w:autoSpaceDE w:val="0"/>
        <w:autoSpaceDN w:val="0"/>
        <w:adjustRightInd w:val="0"/>
        <w:jc w:val="both"/>
        <w:rPr>
          <w:rFonts w:ascii="Century Gothic" w:hAnsi="Century Gothic" w:cs="Avenir-Book"/>
          <w:color w:val="2A3593"/>
          <w:sz w:val="16"/>
          <w:szCs w:val="16"/>
        </w:rPr>
      </w:pPr>
    </w:p>
    <w:p w14:paraId="2BEF186A" w14:textId="74F0B010" w:rsidR="00AD3B59" w:rsidRPr="00474479" w:rsidRDefault="00AD3B59" w:rsidP="00AD3B59">
      <w:pPr>
        <w:widowControl w:val="0"/>
        <w:autoSpaceDE w:val="0"/>
        <w:autoSpaceDN w:val="0"/>
        <w:adjustRightInd w:val="0"/>
        <w:rPr>
          <w:rFonts w:ascii="Century Gothic" w:hAnsi="Century Gothic" w:cs="Avenir-Book"/>
          <w:color w:val="2A3593"/>
          <w:sz w:val="16"/>
          <w:szCs w:val="16"/>
        </w:rPr>
      </w:pPr>
      <w:r w:rsidRPr="00474479">
        <w:rPr>
          <w:rFonts w:ascii="Century Gothic" w:hAnsi="Century Gothic"/>
          <w:color w:val="2A3593"/>
          <w:sz w:val="16"/>
          <w:szCs w:val="16"/>
        </w:rPr>
        <w:t>Do not copy, distribute or post without consent from Quantum Governance, L3C or CUES.</w:t>
      </w:r>
      <w:r>
        <w:rPr>
          <w:rFonts w:ascii="Century Gothic" w:hAnsi="Century Gothic"/>
          <w:color w:val="2A3593"/>
          <w:sz w:val="16"/>
          <w:szCs w:val="16"/>
        </w:rPr>
        <w:br/>
      </w:r>
      <w:r w:rsidRPr="00474479">
        <w:rPr>
          <w:rFonts w:ascii="Century Gothic" w:hAnsi="Century Gothic"/>
          <w:color w:val="2A3593"/>
          <w:sz w:val="16"/>
          <w:szCs w:val="16"/>
        </w:rPr>
        <w:t>© Quantum Governance, L3C © Credit Union Executives Society</w:t>
      </w:r>
    </w:p>
    <w:p w14:paraId="3BE64618" w14:textId="5231B93B" w:rsidR="002D7CE3" w:rsidRDefault="002D7CE3" w:rsidP="00D42CED">
      <w:pPr>
        <w:rPr>
          <w:rFonts w:ascii="Century Gothic" w:hAnsi="Century Gothic"/>
          <w:color w:val="2A3593"/>
          <w:sz w:val="16"/>
          <w:szCs w:val="16"/>
        </w:rPr>
      </w:pPr>
      <w:r>
        <w:rPr>
          <w:rFonts w:ascii="Century Gothic" w:hAnsi="Century Gothic"/>
          <w:color w:val="2A3593"/>
          <w:sz w:val="16"/>
          <w:szCs w:val="16"/>
        </w:rPr>
        <w:br/>
      </w:r>
    </w:p>
    <w:p w14:paraId="589BF39C" w14:textId="77777777" w:rsidR="002D7CE3" w:rsidRDefault="002D7CE3">
      <w:pPr>
        <w:rPr>
          <w:rFonts w:ascii="Century Gothic" w:hAnsi="Century Gothic"/>
          <w:color w:val="2A3593"/>
          <w:sz w:val="16"/>
          <w:szCs w:val="16"/>
        </w:rPr>
      </w:pPr>
      <w:r>
        <w:rPr>
          <w:rFonts w:ascii="Century Gothic" w:hAnsi="Century Gothic"/>
          <w:color w:val="2A3593"/>
          <w:sz w:val="16"/>
          <w:szCs w:val="16"/>
        </w:rPr>
        <w:br w:type="page"/>
      </w:r>
    </w:p>
    <w:p w14:paraId="4A0C3A9F" w14:textId="71DD8614" w:rsidR="002D7CE3" w:rsidRDefault="002D7CE3" w:rsidP="00D42CED">
      <w:pPr>
        <w:rPr>
          <w:rFonts w:ascii="Century Gothic" w:hAnsi="Century Gothic"/>
          <w:color w:val="2A3593"/>
          <w:sz w:val="16"/>
          <w:szCs w:val="16"/>
        </w:rPr>
      </w:pPr>
    </w:p>
    <w:p w14:paraId="4C0FD715" w14:textId="6BD7E469" w:rsidR="002D7CE3" w:rsidRPr="00F438FB" w:rsidRDefault="002D7CE3" w:rsidP="002D7CE3">
      <w:pPr>
        <w:spacing w:after="120" w:line="274" w:lineRule="auto"/>
        <w:outlineLvl w:val="0"/>
        <w:rPr>
          <w:rFonts w:ascii="Century Gothic" w:hAnsi="Century Gothic"/>
          <w:b/>
          <w:i/>
          <w:iCs/>
          <w:color w:val="2A3593"/>
          <w:sz w:val="36"/>
          <w:szCs w:val="36"/>
        </w:rPr>
      </w:pPr>
      <w:r>
        <w:rPr>
          <w:rFonts w:ascii="Century Gothic" w:hAnsi="Century Gothic"/>
          <w:b/>
          <w:color w:val="2A3593"/>
          <w:sz w:val="36"/>
          <w:szCs w:val="36"/>
        </w:rPr>
        <w:t>Appendix A</w:t>
      </w:r>
    </w:p>
    <w:p w14:paraId="380D41DF" w14:textId="77777777" w:rsidR="00CB41DE" w:rsidRDefault="002D7CE3" w:rsidP="002D7CE3">
      <w:pPr>
        <w:pStyle w:val="Subtitle"/>
        <w:spacing w:line="274" w:lineRule="auto"/>
      </w:pPr>
      <w:r>
        <w:t xml:space="preserve">Succession Planning </w:t>
      </w:r>
      <w:r w:rsidR="007B0169">
        <w:t>&amp;</w:t>
      </w:r>
      <w:r>
        <w:t xml:space="preserve"> Board Development Questionnaire </w:t>
      </w:r>
    </w:p>
    <w:p w14:paraId="16BB318C" w14:textId="70DF0D47" w:rsidR="002D7CE3" w:rsidRPr="005C0F2F" w:rsidRDefault="002D7CE3" w:rsidP="002D7CE3">
      <w:pPr>
        <w:pStyle w:val="Subtitle"/>
        <w:spacing w:line="274" w:lineRule="auto"/>
      </w:pPr>
      <w:r>
        <w:t>for Current Board Members</w:t>
      </w:r>
    </w:p>
    <w:p w14:paraId="4B50BED4" w14:textId="77777777" w:rsidR="002D7CE3" w:rsidRPr="002D7CE3" w:rsidRDefault="002D7CE3" w:rsidP="002D7CE3">
      <w:pPr>
        <w:shd w:val="clear" w:color="auto" w:fill="FFFFFF"/>
        <w:spacing w:line="245" w:lineRule="exact"/>
        <w:jc w:val="center"/>
        <w:rPr>
          <w:rFonts w:ascii="Century Gothic" w:hAnsi="Century Gothic"/>
          <w:b/>
          <w:color w:val="000000"/>
          <w:sz w:val="20"/>
          <w:szCs w:val="20"/>
        </w:rPr>
      </w:pPr>
    </w:p>
    <w:p w14:paraId="73B5B15E" w14:textId="241891C1" w:rsidR="002D7CE3" w:rsidRDefault="002D7CE3" w:rsidP="002D7CE3">
      <w:pPr>
        <w:shd w:val="clear" w:color="auto" w:fill="FFFFFF"/>
        <w:spacing w:line="245" w:lineRule="exact"/>
        <w:jc w:val="both"/>
        <w:rPr>
          <w:rFonts w:ascii="Century Gothic" w:hAnsi="Century Gothic"/>
          <w:color w:val="000000"/>
          <w:sz w:val="20"/>
          <w:szCs w:val="20"/>
        </w:rPr>
      </w:pPr>
      <w:r w:rsidRPr="002D7CE3">
        <w:rPr>
          <w:rFonts w:ascii="Century Gothic" w:hAnsi="Century Gothic"/>
          <w:color w:val="000000"/>
          <w:sz w:val="20"/>
          <w:szCs w:val="20"/>
        </w:rPr>
        <w:t xml:space="preserve">This questionnaire will help us understand what your future leadership goals are as a volunteer leader of the Credit Union. </w:t>
      </w:r>
    </w:p>
    <w:p w14:paraId="5D9C70B4" w14:textId="559C9031" w:rsidR="008D05AC" w:rsidRDefault="008D05AC" w:rsidP="002D7CE3">
      <w:pPr>
        <w:shd w:val="clear" w:color="auto" w:fill="FFFFFF"/>
        <w:spacing w:line="245" w:lineRule="exact"/>
        <w:jc w:val="both"/>
        <w:rPr>
          <w:rFonts w:ascii="Century Gothic" w:hAnsi="Century Gothic"/>
          <w:color w:val="000000"/>
          <w:sz w:val="20"/>
          <w:szCs w:val="20"/>
        </w:rPr>
      </w:pPr>
    </w:p>
    <w:tbl>
      <w:tblPr>
        <w:tblStyle w:val="TableGrid"/>
        <w:tblW w:w="0" w:type="auto"/>
        <w:tblLook w:val="04A0" w:firstRow="1" w:lastRow="0" w:firstColumn="1" w:lastColumn="0" w:noHBand="0" w:noVBand="1"/>
      </w:tblPr>
      <w:tblGrid>
        <w:gridCol w:w="2875"/>
        <w:gridCol w:w="7195"/>
      </w:tblGrid>
      <w:tr w:rsidR="008D05AC" w14:paraId="180703E1" w14:textId="77777777" w:rsidTr="008D05AC">
        <w:tc>
          <w:tcPr>
            <w:tcW w:w="2875" w:type="dxa"/>
          </w:tcPr>
          <w:p w14:paraId="01B27F8E" w14:textId="1860CE2B" w:rsidR="008D05AC" w:rsidRDefault="008D05AC" w:rsidP="002D7CE3">
            <w:pPr>
              <w:spacing w:line="245" w:lineRule="exact"/>
              <w:jc w:val="both"/>
              <w:rPr>
                <w:rFonts w:ascii="Century Gothic" w:hAnsi="Century Gothic"/>
                <w:sz w:val="20"/>
                <w:szCs w:val="20"/>
              </w:rPr>
            </w:pPr>
            <w:r>
              <w:rPr>
                <w:rFonts w:ascii="Century Gothic" w:hAnsi="Century Gothic"/>
                <w:sz w:val="20"/>
                <w:szCs w:val="20"/>
              </w:rPr>
              <w:t>Name:</w:t>
            </w:r>
          </w:p>
          <w:p w14:paraId="54D1FB3F" w14:textId="77777777" w:rsidR="008D05AC" w:rsidRDefault="008D05AC" w:rsidP="002D7CE3">
            <w:pPr>
              <w:spacing w:line="245" w:lineRule="exact"/>
              <w:jc w:val="both"/>
              <w:rPr>
                <w:rFonts w:ascii="Century Gothic" w:hAnsi="Century Gothic"/>
                <w:sz w:val="20"/>
                <w:szCs w:val="20"/>
              </w:rPr>
            </w:pPr>
          </w:p>
          <w:p w14:paraId="057F7973" w14:textId="52BB9791" w:rsidR="008D05AC" w:rsidRDefault="008D05AC" w:rsidP="002D7CE3">
            <w:pPr>
              <w:spacing w:line="245" w:lineRule="exact"/>
              <w:jc w:val="both"/>
              <w:rPr>
                <w:rFonts w:ascii="Century Gothic" w:hAnsi="Century Gothic"/>
                <w:sz w:val="20"/>
                <w:szCs w:val="20"/>
              </w:rPr>
            </w:pPr>
          </w:p>
        </w:tc>
        <w:tc>
          <w:tcPr>
            <w:tcW w:w="7195" w:type="dxa"/>
          </w:tcPr>
          <w:p w14:paraId="0662D160" w14:textId="77777777" w:rsidR="008D05AC" w:rsidRDefault="008D05AC" w:rsidP="002D7CE3">
            <w:pPr>
              <w:spacing w:line="245" w:lineRule="exact"/>
              <w:jc w:val="both"/>
              <w:rPr>
                <w:rFonts w:ascii="Century Gothic" w:hAnsi="Century Gothic"/>
                <w:sz w:val="20"/>
                <w:szCs w:val="20"/>
              </w:rPr>
            </w:pPr>
          </w:p>
        </w:tc>
      </w:tr>
      <w:tr w:rsidR="008D05AC" w14:paraId="458987CB" w14:textId="77777777" w:rsidTr="008D05AC">
        <w:tc>
          <w:tcPr>
            <w:tcW w:w="2875" w:type="dxa"/>
          </w:tcPr>
          <w:p w14:paraId="5D9B141E" w14:textId="25FCC2EF" w:rsidR="008D05AC" w:rsidRDefault="008D05AC" w:rsidP="002D7CE3">
            <w:pPr>
              <w:spacing w:line="245" w:lineRule="exact"/>
              <w:jc w:val="both"/>
              <w:rPr>
                <w:rFonts w:ascii="Century Gothic" w:hAnsi="Century Gothic"/>
                <w:sz w:val="20"/>
                <w:szCs w:val="20"/>
              </w:rPr>
            </w:pPr>
            <w:r>
              <w:rPr>
                <w:rFonts w:ascii="Century Gothic" w:hAnsi="Century Gothic"/>
                <w:sz w:val="20"/>
                <w:szCs w:val="20"/>
              </w:rPr>
              <w:t>Current Board Position(s):</w:t>
            </w:r>
          </w:p>
          <w:p w14:paraId="6CCF0557" w14:textId="77777777" w:rsidR="008D05AC" w:rsidRDefault="008D05AC" w:rsidP="002D7CE3">
            <w:pPr>
              <w:spacing w:line="245" w:lineRule="exact"/>
              <w:jc w:val="both"/>
              <w:rPr>
                <w:rFonts w:ascii="Century Gothic" w:hAnsi="Century Gothic"/>
                <w:sz w:val="20"/>
                <w:szCs w:val="20"/>
              </w:rPr>
            </w:pPr>
          </w:p>
          <w:p w14:paraId="301C189D" w14:textId="37D410F3" w:rsidR="008D05AC" w:rsidRDefault="008D05AC" w:rsidP="002D7CE3">
            <w:pPr>
              <w:spacing w:line="245" w:lineRule="exact"/>
              <w:jc w:val="both"/>
              <w:rPr>
                <w:rFonts w:ascii="Century Gothic" w:hAnsi="Century Gothic"/>
                <w:sz w:val="20"/>
                <w:szCs w:val="20"/>
              </w:rPr>
            </w:pPr>
          </w:p>
        </w:tc>
        <w:tc>
          <w:tcPr>
            <w:tcW w:w="7195" w:type="dxa"/>
          </w:tcPr>
          <w:p w14:paraId="40E8FEF3" w14:textId="77777777" w:rsidR="008D05AC" w:rsidRDefault="008D05AC" w:rsidP="002D7CE3">
            <w:pPr>
              <w:spacing w:line="245" w:lineRule="exact"/>
              <w:jc w:val="both"/>
              <w:rPr>
                <w:rFonts w:ascii="Century Gothic" w:hAnsi="Century Gothic"/>
                <w:sz w:val="20"/>
                <w:szCs w:val="20"/>
              </w:rPr>
            </w:pPr>
          </w:p>
        </w:tc>
      </w:tr>
      <w:tr w:rsidR="008D05AC" w14:paraId="1FF2A982" w14:textId="77777777" w:rsidTr="008D05AC">
        <w:tc>
          <w:tcPr>
            <w:tcW w:w="2875" w:type="dxa"/>
          </w:tcPr>
          <w:p w14:paraId="6E45F6B9" w14:textId="5D0CD57D" w:rsidR="008D05AC" w:rsidRDefault="008D05AC" w:rsidP="002D7CE3">
            <w:pPr>
              <w:spacing w:line="245" w:lineRule="exact"/>
              <w:jc w:val="both"/>
              <w:rPr>
                <w:rFonts w:ascii="Century Gothic" w:hAnsi="Century Gothic"/>
                <w:sz w:val="20"/>
                <w:szCs w:val="20"/>
              </w:rPr>
            </w:pPr>
            <w:r>
              <w:rPr>
                <w:rFonts w:ascii="Century Gothic" w:hAnsi="Century Gothic"/>
                <w:sz w:val="20"/>
                <w:szCs w:val="20"/>
              </w:rPr>
              <w:t>Years in Current Position(s):</w:t>
            </w:r>
          </w:p>
          <w:p w14:paraId="5066F20D" w14:textId="77777777" w:rsidR="008D05AC" w:rsidRDefault="008D05AC" w:rsidP="002D7CE3">
            <w:pPr>
              <w:spacing w:line="245" w:lineRule="exact"/>
              <w:jc w:val="both"/>
              <w:rPr>
                <w:rFonts w:ascii="Century Gothic" w:hAnsi="Century Gothic"/>
                <w:sz w:val="20"/>
                <w:szCs w:val="20"/>
              </w:rPr>
            </w:pPr>
          </w:p>
          <w:p w14:paraId="5CF8D4AE" w14:textId="215FAB93" w:rsidR="008D05AC" w:rsidRDefault="008D05AC" w:rsidP="002D7CE3">
            <w:pPr>
              <w:spacing w:line="245" w:lineRule="exact"/>
              <w:jc w:val="both"/>
              <w:rPr>
                <w:rFonts w:ascii="Century Gothic" w:hAnsi="Century Gothic"/>
                <w:sz w:val="20"/>
                <w:szCs w:val="20"/>
              </w:rPr>
            </w:pPr>
          </w:p>
        </w:tc>
        <w:tc>
          <w:tcPr>
            <w:tcW w:w="7195" w:type="dxa"/>
          </w:tcPr>
          <w:p w14:paraId="5103F59F" w14:textId="77777777" w:rsidR="008D05AC" w:rsidRDefault="008D05AC" w:rsidP="002D7CE3">
            <w:pPr>
              <w:spacing w:line="245" w:lineRule="exact"/>
              <w:jc w:val="both"/>
              <w:rPr>
                <w:rFonts w:ascii="Century Gothic" w:hAnsi="Century Gothic"/>
                <w:sz w:val="20"/>
                <w:szCs w:val="20"/>
              </w:rPr>
            </w:pPr>
          </w:p>
        </w:tc>
      </w:tr>
      <w:tr w:rsidR="008D05AC" w14:paraId="2B4B2646" w14:textId="77777777" w:rsidTr="008D05AC">
        <w:tc>
          <w:tcPr>
            <w:tcW w:w="2875" w:type="dxa"/>
          </w:tcPr>
          <w:p w14:paraId="484BFB84" w14:textId="16A07F80" w:rsidR="008D05AC" w:rsidRDefault="008D05AC" w:rsidP="002D7CE3">
            <w:pPr>
              <w:spacing w:line="245" w:lineRule="exact"/>
              <w:jc w:val="both"/>
              <w:rPr>
                <w:rFonts w:ascii="Century Gothic" w:hAnsi="Century Gothic"/>
                <w:sz w:val="20"/>
                <w:szCs w:val="20"/>
              </w:rPr>
            </w:pPr>
            <w:r>
              <w:rPr>
                <w:rFonts w:ascii="Century Gothic" w:hAnsi="Century Gothic"/>
                <w:sz w:val="20"/>
                <w:szCs w:val="20"/>
              </w:rPr>
              <w:t>Years on the Board:</w:t>
            </w:r>
          </w:p>
          <w:p w14:paraId="2647FC49" w14:textId="77777777" w:rsidR="008D05AC" w:rsidRDefault="008D05AC" w:rsidP="002D7CE3">
            <w:pPr>
              <w:spacing w:line="245" w:lineRule="exact"/>
              <w:jc w:val="both"/>
              <w:rPr>
                <w:rFonts w:ascii="Century Gothic" w:hAnsi="Century Gothic"/>
                <w:sz w:val="20"/>
                <w:szCs w:val="20"/>
              </w:rPr>
            </w:pPr>
          </w:p>
          <w:p w14:paraId="3770EE10" w14:textId="0D170CA0" w:rsidR="008D05AC" w:rsidRDefault="008D05AC" w:rsidP="002D7CE3">
            <w:pPr>
              <w:spacing w:line="245" w:lineRule="exact"/>
              <w:jc w:val="both"/>
              <w:rPr>
                <w:rFonts w:ascii="Century Gothic" w:hAnsi="Century Gothic"/>
                <w:sz w:val="20"/>
                <w:szCs w:val="20"/>
              </w:rPr>
            </w:pPr>
          </w:p>
        </w:tc>
        <w:tc>
          <w:tcPr>
            <w:tcW w:w="7195" w:type="dxa"/>
          </w:tcPr>
          <w:p w14:paraId="0269AE2A" w14:textId="77777777" w:rsidR="008D05AC" w:rsidRDefault="008D05AC" w:rsidP="002D7CE3">
            <w:pPr>
              <w:spacing w:line="245" w:lineRule="exact"/>
              <w:jc w:val="both"/>
              <w:rPr>
                <w:rFonts w:ascii="Century Gothic" w:hAnsi="Century Gothic"/>
                <w:sz w:val="20"/>
                <w:szCs w:val="20"/>
              </w:rPr>
            </w:pPr>
          </w:p>
        </w:tc>
      </w:tr>
    </w:tbl>
    <w:p w14:paraId="725489BB" w14:textId="77777777" w:rsidR="008D05AC" w:rsidRPr="002D7CE3" w:rsidRDefault="008D05AC" w:rsidP="002D7CE3">
      <w:pPr>
        <w:shd w:val="clear" w:color="auto" w:fill="FFFFFF"/>
        <w:spacing w:line="245" w:lineRule="exact"/>
        <w:jc w:val="both"/>
        <w:rPr>
          <w:rFonts w:ascii="Century Gothic" w:hAnsi="Century Gothic"/>
          <w:sz w:val="20"/>
          <w:szCs w:val="20"/>
        </w:rPr>
      </w:pPr>
    </w:p>
    <w:p w14:paraId="044DAD1A" w14:textId="68B83F9E" w:rsidR="002D7CE3" w:rsidRDefault="002D7CE3" w:rsidP="002D7CE3">
      <w:pPr>
        <w:shd w:val="clear" w:color="auto" w:fill="FFFFFF"/>
        <w:tabs>
          <w:tab w:val="left" w:leader="underscore" w:pos="8376"/>
        </w:tabs>
        <w:jc w:val="both"/>
        <w:rPr>
          <w:rFonts w:ascii="Century Gothic" w:hAnsi="Century Gothic"/>
          <w:color w:val="000000"/>
          <w:sz w:val="20"/>
          <w:szCs w:val="20"/>
        </w:rPr>
      </w:pPr>
    </w:p>
    <w:p w14:paraId="7F6D6DC1" w14:textId="77777777" w:rsidR="008D05AC" w:rsidRPr="002D7CE3" w:rsidRDefault="008D05AC" w:rsidP="002D7CE3">
      <w:pPr>
        <w:shd w:val="clear" w:color="auto" w:fill="FFFFFF"/>
        <w:tabs>
          <w:tab w:val="left" w:leader="underscore" w:pos="8376"/>
        </w:tabs>
        <w:jc w:val="both"/>
        <w:rPr>
          <w:rFonts w:ascii="Century Gothic" w:hAnsi="Century Gothic"/>
          <w:color w:val="000000"/>
          <w:sz w:val="20"/>
          <w:szCs w:val="20"/>
        </w:rPr>
      </w:pPr>
    </w:p>
    <w:p w14:paraId="5D655E1C" w14:textId="77777777" w:rsidR="00437348" w:rsidRPr="00437348" w:rsidRDefault="00437348" w:rsidP="00437348">
      <w:pPr>
        <w:pStyle w:val="ListParagraph"/>
        <w:widowControl w:val="0"/>
        <w:numPr>
          <w:ilvl w:val="0"/>
          <w:numId w:val="17"/>
        </w:numPr>
        <w:shd w:val="clear" w:color="auto" w:fill="FFFFFF"/>
        <w:autoSpaceDE w:val="0"/>
        <w:autoSpaceDN w:val="0"/>
        <w:adjustRightInd w:val="0"/>
        <w:spacing w:line="245" w:lineRule="exact"/>
        <w:jc w:val="both"/>
        <w:rPr>
          <w:rFonts w:ascii="Century Gothic" w:hAnsi="Century Gothic"/>
          <w:color w:val="000000"/>
          <w:sz w:val="20"/>
          <w:szCs w:val="20"/>
        </w:rPr>
      </w:pPr>
      <w:r w:rsidRPr="00437348">
        <w:rPr>
          <w:rFonts w:ascii="Century Gothic" w:hAnsi="Century Gothic"/>
          <w:color w:val="000000"/>
          <w:sz w:val="20"/>
          <w:szCs w:val="20"/>
        </w:rPr>
        <w:t>If you would like to remain in your current position, please indicate this. If not, please indicate what position you are interested in holding. This need not be limited to open positions, as other positions may come open with these changes. You may also list more than one position.</w:t>
      </w:r>
    </w:p>
    <w:p w14:paraId="14D82D85" w14:textId="77777777" w:rsidR="00437348" w:rsidRPr="00437348" w:rsidRDefault="00437348" w:rsidP="00437348">
      <w:pPr>
        <w:shd w:val="clear" w:color="auto" w:fill="FFFFFF"/>
        <w:spacing w:line="250" w:lineRule="exact"/>
        <w:jc w:val="both"/>
        <w:rPr>
          <w:rFonts w:ascii="Century Gothic" w:hAnsi="Century Gothic"/>
          <w:color w:val="000000"/>
          <w:sz w:val="20"/>
          <w:szCs w:val="20"/>
        </w:rPr>
      </w:pPr>
    </w:p>
    <w:p w14:paraId="4456F685" w14:textId="77777777" w:rsidR="00437348" w:rsidRPr="00437348" w:rsidRDefault="00437348" w:rsidP="00437348">
      <w:pPr>
        <w:shd w:val="clear" w:color="auto" w:fill="FFFFFF"/>
        <w:spacing w:line="245" w:lineRule="exact"/>
        <w:ind w:left="360"/>
        <w:jc w:val="both"/>
        <w:rPr>
          <w:rFonts w:ascii="Century Gothic" w:hAnsi="Century Gothic"/>
          <w:color w:val="000000"/>
          <w:sz w:val="20"/>
          <w:szCs w:val="20"/>
        </w:rPr>
      </w:pPr>
    </w:p>
    <w:p w14:paraId="573C36CA" w14:textId="77777777" w:rsidR="00437348" w:rsidRPr="00437348" w:rsidRDefault="00437348" w:rsidP="00437348">
      <w:pPr>
        <w:shd w:val="clear" w:color="auto" w:fill="FFFFFF"/>
        <w:spacing w:line="245" w:lineRule="exact"/>
        <w:ind w:left="360"/>
        <w:jc w:val="both"/>
        <w:rPr>
          <w:rFonts w:ascii="Century Gothic" w:hAnsi="Century Gothic"/>
          <w:color w:val="000000"/>
          <w:sz w:val="20"/>
          <w:szCs w:val="20"/>
        </w:rPr>
      </w:pPr>
    </w:p>
    <w:p w14:paraId="3C0EC17E" w14:textId="77777777" w:rsidR="00437348" w:rsidRPr="00437348" w:rsidRDefault="00437348" w:rsidP="00437348">
      <w:pPr>
        <w:pStyle w:val="ListParagraph"/>
        <w:widowControl w:val="0"/>
        <w:numPr>
          <w:ilvl w:val="0"/>
          <w:numId w:val="17"/>
        </w:numPr>
        <w:shd w:val="clear" w:color="auto" w:fill="FFFFFF"/>
        <w:autoSpaceDE w:val="0"/>
        <w:autoSpaceDN w:val="0"/>
        <w:adjustRightInd w:val="0"/>
        <w:spacing w:line="245" w:lineRule="exact"/>
        <w:jc w:val="both"/>
        <w:rPr>
          <w:rFonts w:ascii="Century Gothic" w:hAnsi="Century Gothic"/>
          <w:color w:val="000000"/>
          <w:sz w:val="20"/>
          <w:szCs w:val="20"/>
        </w:rPr>
      </w:pPr>
      <w:r w:rsidRPr="00437348">
        <w:rPr>
          <w:rFonts w:ascii="Century Gothic" w:hAnsi="Century Gothic"/>
          <w:color w:val="000000"/>
          <w:sz w:val="20"/>
          <w:szCs w:val="20"/>
        </w:rPr>
        <w:t>We would also like to maintain a succession plan for the next three years. Please share your goals for future leadership positions at the Credit Union.</w:t>
      </w:r>
    </w:p>
    <w:p w14:paraId="1D21DE02" w14:textId="77777777" w:rsidR="00437348" w:rsidRPr="00437348" w:rsidRDefault="00437348" w:rsidP="00437348">
      <w:pPr>
        <w:shd w:val="clear" w:color="auto" w:fill="FFFFFF"/>
        <w:spacing w:line="245" w:lineRule="exact"/>
        <w:ind w:left="360"/>
        <w:jc w:val="both"/>
        <w:rPr>
          <w:rFonts w:ascii="Century Gothic" w:hAnsi="Century Gothic"/>
          <w:color w:val="000000"/>
          <w:sz w:val="20"/>
          <w:szCs w:val="20"/>
        </w:rPr>
      </w:pPr>
    </w:p>
    <w:p w14:paraId="374EC765" w14:textId="77777777" w:rsidR="00437348" w:rsidRPr="00437348" w:rsidRDefault="00437348" w:rsidP="00437348">
      <w:pPr>
        <w:shd w:val="clear" w:color="auto" w:fill="FFFFFF"/>
        <w:spacing w:line="245" w:lineRule="exact"/>
        <w:ind w:left="360"/>
        <w:jc w:val="both"/>
        <w:rPr>
          <w:rFonts w:ascii="Century Gothic" w:hAnsi="Century Gothic"/>
          <w:color w:val="000000"/>
          <w:sz w:val="20"/>
          <w:szCs w:val="20"/>
        </w:rPr>
      </w:pPr>
    </w:p>
    <w:p w14:paraId="64445145" w14:textId="77777777" w:rsidR="00437348" w:rsidRPr="00437348" w:rsidRDefault="00437348" w:rsidP="00437348">
      <w:pPr>
        <w:shd w:val="clear" w:color="auto" w:fill="FFFFFF"/>
        <w:spacing w:line="245" w:lineRule="exact"/>
        <w:ind w:left="360"/>
        <w:jc w:val="both"/>
        <w:rPr>
          <w:rFonts w:ascii="Century Gothic" w:hAnsi="Century Gothic"/>
          <w:color w:val="000000"/>
          <w:sz w:val="20"/>
          <w:szCs w:val="20"/>
        </w:rPr>
      </w:pPr>
    </w:p>
    <w:p w14:paraId="2BEEAD44" w14:textId="77777777" w:rsidR="00437348" w:rsidRPr="00437348" w:rsidRDefault="00437348" w:rsidP="00437348">
      <w:pPr>
        <w:pStyle w:val="ListParagraph"/>
        <w:numPr>
          <w:ilvl w:val="0"/>
          <w:numId w:val="17"/>
        </w:numPr>
        <w:shd w:val="clear" w:color="auto" w:fill="FFFFFF"/>
        <w:spacing w:line="245" w:lineRule="exact"/>
        <w:jc w:val="both"/>
        <w:rPr>
          <w:rFonts w:ascii="Century Gothic" w:hAnsi="Century Gothic"/>
          <w:color w:val="000000"/>
          <w:sz w:val="20"/>
          <w:szCs w:val="20"/>
        </w:rPr>
      </w:pPr>
      <w:r w:rsidRPr="00437348">
        <w:rPr>
          <w:rFonts w:ascii="Century Gothic" w:hAnsi="Century Gothic"/>
          <w:color w:val="000000"/>
          <w:sz w:val="20"/>
          <w:szCs w:val="20"/>
        </w:rPr>
        <w:t>Whether or not you plan to vacate your current position next year, we would like your ideas for a possible successor. If you plan to serve again next year in your current position, who could you start mentoring that may be ideal for this position in the future?</w:t>
      </w:r>
    </w:p>
    <w:p w14:paraId="7E79E470" w14:textId="77777777" w:rsidR="00437348" w:rsidRPr="00437348" w:rsidRDefault="00437348" w:rsidP="00437348">
      <w:pPr>
        <w:shd w:val="clear" w:color="auto" w:fill="FFFFFF"/>
        <w:spacing w:line="245" w:lineRule="exact"/>
        <w:ind w:left="360"/>
        <w:jc w:val="both"/>
        <w:rPr>
          <w:rFonts w:ascii="Century Gothic" w:hAnsi="Century Gothic"/>
          <w:color w:val="000000"/>
          <w:sz w:val="20"/>
          <w:szCs w:val="20"/>
        </w:rPr>
      </w:pPr>
    </w:p>
    <w:p w14:paraId="253D9B9E" w14:textId="77777777" w:rsidR="00437348" w:rsidRPr="00437348" w:rsidRDefault="00437348" w:rsidP="00437348">
      <w:pPr>
        <w:shd w:val="clear" w:color="auto" w:fill="FFFFFF"/>
        <w:spacing w:line="245" w:lineRule="exact"/>
        <w:ind w:left="360"/>
        <w:jc w:val="both"/>
        <w:rPr>
          <w:rFonts w:ascii="Century Gothic" w:hAnsi="Century Gothic"/>
          <w:color w:val="000000"/>
          <w:sz w:val="20"/>
          <w:szCs w:val="20"/>
        </w:rPr>
      </w:pPr>
    </w:p>
    <w:p w14:paraId="4787CAD9" w14:textId="77777777" w:rsidR="00437348" w:rsidRPr="00437348" w:rsidRDefault="00437348" w:rsidP="00437348">
      <w:pPr>
        <w:shd w:val="clear" w:color="auto" w:fill="FFFFFF"/>
        <w:spacing w:line="245" w:lineRule="exact"/>
        <w:ind w:left="360"/>
        <w:jc w:val="both"/>
        <w:rPr>
          <w:rFonts w:ascii="Century Gothic" w:hAnsi="Century Gothic"/>
          <w:color w:val="000000"/>
          <w:sz w:val="20"/>
          <w:szCs w:val="20"/>
        </w:rPr>
      </w:pPr>
    </w:p>
    <w:p w14:paraId="3F7DC77D" w14:textId="77777777" w:rsidR="00437348" w:rsidRPr="00437348" w:rsidRDefault="00437348" w:rsidP="00437348">
      <w:pPr>
        <w:pStyle w:val="ListParagraph"/>
        <w:numPr>
          <w:ilvl w:val="0"/>
          <w:numId w:val="17"/>
        </w:numPr>
        <w:shd w:val="clear" w:color="auto" w:fill="FFFFFF"/>
        <w:spacing w:line="245" w:lineRule="exact"/>
        <w:jc w:val="both"/>
        <w:rPr>
          <w:rFonts w:ascii="Century Gothic" w:hAnsi="Century Gothic"/>
          <w:color w:val="000000"/>
          <w:sz w:val="20"/>
          <w:szCs w:val="20"/>
        </w:rPr>
      </w:pPr>
      <w:r w:rsidRPr="00437348">
        <w:rPr>
          <w:rFonts w:ascii="Century Gothic" w:hAnsi="Century Gothic"/>
          <w:color w:val="000000"/>
          <w:sz w:val="20"/>
          <w:szCs w:val="20"/>
        </w:rPr>
        <w:t>What other committed, responsible, creative individuals (who meet most of the Board Member Profile qualities) should we be talking to about serving on the Credit Union’s Board or Board committees?  Please list anyone that you think would be a good addition to our team. This can include named individuals, or suggestions for where to look for future candidates.</w:t>
      </w:r>
    </w:p>
    <w:p w14:paraId="4A8BEDD4" w14:textId="77777777" w:rsidR="002D7CE3" w:rsidRPr="002D7CE3" w:rsidRDefault="002D7CE3" w:rsidP="002D7CE3">
      <w:pPr>
        <w:shd w:val="clear" w:color="auto" w:fill="FFFFFF"/>
        <w:spacing w:line="245" w:lineRule="exact"/>
        <w:ind w:left="360"/>
        <w:jc w:val="both"/>
        <w:rPr>
          <w:rFonts w:ascii="Century Gothic" w:hAnsi="Century Gothic"/>
          <w:color w:val="000000"/>
          <w:sz w:val="20"/>
          <w:szCs w:val="20"/>
        </w:rPr>
      </w:pPr>
    </w:p>
    <w:p w14:paraId="752FB84D" w14:textId="77777777" w:rsidR="002D7CE3" w:rsidRPr="002D7CE3" w:rsidRDefault="002D7CE3" w:rsidP="002D7CE3">
      <w:pPr>
        <w:shd w:val="clear" w:color="auto" w:fill="FFFFFF"/>
        <w:spacing w:line="245" w:lineRule="exact"/>
        <w:jc w:val="both"/>
        <w:rPr>
          <w:rFonts w:ascii="Century Gothic" w:hAnsi="Century Gothic"/>
          <w:color w:val="000000"/>
          <w:sz w:val="20"/>
          <w:szCs w:val="20"/>
        </w:rPr>
      </w:pPr>
    </w:p>
    <w:p w14:paraId="42BE5D74" w14:textId="3386E740" w:rsidR="002D7CE3" w:rsidRPr="002D7CE3" w:rsidRDefault="002D7CE3" w:rsidP="002D7CE3">
      <w:pPr>
        <w:shd w:val="clear" w:color="auto" w:fill="FFFFFF"/>
        <w:spacing w:line="245" w:lineRule="exact"/>
        <w:ind w:left="360"/>
        <w:jc w:val="both"/>
        <w:rPr>
          <w:rFonts w:ascii="Century Gothic" w:hAnsi="Century Gothic"/>
          <w:color w:val="000000"/>
          <w:sz w:val="20"/>
          <w:szCs w:val="20"/>
        </w:rPr>
      </w:pPr>
      <w:r w:rsidRPr="002D7CE3">
        <w:rPr>
          <w:rFonts w:ascii="Century Gothic" w:hAnsi="Century Gothic"/>
          <w:color w:val="000000"/>
          <w:sz w:val="20"/>
          <w:szCs w:val="20"/>
        </w:rPr>
        <w:t>If you have questions, please contact: ____________________at _________________</w:t>
      </w:r>
      <w:r w:rsidR="00AD1FF9">
        <w:rPr>
          <w:rFonts w:ascii="Century Gothic" w:hAnsi="Century Gothic"/>
          <w:color w:val="000000"/>
          <w:sz w:val="20"/>
          <w:szCs w:val="20"/>
        </w:rPr>
        <w:t>.</w:t>
      </w:r>
    </w:p>
    <w:p w14:paraId="1C14122B" w14:textId="77777777" w:rsidR="002D7CE3" w:rsidRPr="002D7CE3" w:rsidRDefault="002D7CE3" w:rsidP="002D7CE3">
      <w:pPr>
        <w:jc w:val="both"/>
        <w:rPr>
          <w:rFonts w:ascii="Century Gothic" w:hAnsi="Century Gothic"/>
          <w:sz w:val="20"/>
          <w:szCs w:val="20"/>
        </w:rPr>
      </w:pPr>
    </w:p>
    <w:p w14:paraId="5A6DA85F" w14:textId="77777777" w:rsidR="002D7CE3" w:rsidRPr="002D7CE3" w:rsidRDefault="002D7CE3" w:rsidP="00D42CED">
      <w:pPr>
        <w:rPr>
          <w:rFonts w:ascii="Century Gothic" w:hAnsi="Century Gothic"/>
          <w:color w:val="2A3593"/>
          <w:sz w:val="20"/>
          <w:szCs w:val="20"/>
        </w:rPr>
      </w:pPr>
    </w:p>
    <w:sectPr w:rsidR="002D7CE3" w:rsidRPr="002D7CE3" w:rsidSect="00B265A2">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1AC5" w14:textId="77777777" w:rsidR="005C4379" w:rsidRDefault="005C4379" w:rsidP="00784FEF">
      <w:r>
        <w:separator/>
      </w:r>
    </w:p>
  </w:endnote>
  <w:endnote w:type="continuationSeparator" w:id="0">
    <w:p w14:paraId="02F82D38" w14:textId="77777777" w:rsidR="005C4379" w:rsidRDefault="005C4379" w:rsidP="0078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ruy gothic">
    <w:altName w:val="Cambria"/>
    <w:panose1 w:val="00000000000000000000"/>
    <w:charset w:val="00"/>
    <w:family w:val="roman"/>
    <w:notTrueType/>
    <w:pitch w:val="default"/>
  </w:font>
  <w:font w:name="Avenir-Book">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107D" w14:textId="77777777" w:rsidR="008074DC" w:rsidRDefault="00053411">
    <w:pPr>
      <w:pStyle w:val="Footer"/>
    </w:pPr>
    <w:sdt>
      <w:sdtPr>
        <w:id w:val="969400743"/>
        <w:placeholder>
          <w:docPart w:val="BA184B3B4779254B9EB8D82CB1CAB623"/>
        </w:placeholder>
        <w:temporary/>
        <w:showingPlcHdr/>
      </w:sdtPr>
      <w:sdtEndPr/>
      <w:sdtContent>
        <w:r w:rsidR="008074DC">
          <w:t>[Type text]</w:t>
        </w:r>
      </w:sdtContent>
    </w:sdt>
    <w:r w:rsidR="008074DC">
      <w:ptab w:relativeTo="margin" w:alignment="center" w:leader="none"/>
    </w:r>
    <w:sdt>
      <w:sdtPr>
        <w:id w:val="969400748"/>
        <w:placeholder>
          <w:docPart w:val="645FADA9F1B0EC4586530FEC17A09C7E"/>
        </w:placeholder>
        <w:temporary/>
        <w:showingPlcHdr/>
      </w:sdtPr>
      <w:sdtEndPr/>
      <w:sdtContent>
        <w:r w:rsidR="008074DC">
          <w:t>[Type text]</w:t>
        </w:r>
      </w:sdtContent>
    </w:sdt>
    <w:r w:rsidR="008074DC">
      <w:ptab w:relativeTo="margin" w:alignment="right" w:leader="none"/>
    </w:r>
    <w:sdt>
      <w:sdtPr>
        <w:id w:val="969400753"/>
        <w:placeholder>
          <w:docPart w:val="AE1DD75EE119414EA4068FBFFF2B7451"/>
        </w:placeholder>
        <w:temporary/>
        <w:showingPlcHdr/>
      </w:sdtPr>
      <w:sdtEndPr/>
      <w:sdtContent>
        <w:r w:rsidR="008074D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5C0C" w14:textId="1553201B" w:rsidR="009B12A4" w:rsidRPr="002F70CA" w:rsidRDefault="000C6215">
    <w:pPr>
      <w:pStyle w:val="Footer"/>
      <w:jc w:val="right"/>
      <w:rPr>
        <w:rFonts w:ascii="Century Gothic" w:hAnsi="Century Gothic"/>
        <w:sz w:val="16"/>
        <w:szCs w:val="16"/>
      </w:rPr>
    </w:pPr>
    <w:r>
      <w:rPr>
        <w:rFonts w:ascii="Century Gothic" w:hAnsi="Century Gothic"/>
        <w:b/>
        <w:bCs/>
        <w:color w:val="2A3593"/>
        <w:sz w:val="16"/>
        <w:szCs w:val="16"/>
      </w:rPr>
      <w:t xml:space="preserve">© Quantum Governance, L3C and </w:t>
    </w:r>
    <w:r w:rsidRPr="000C6215">
      <w:rPr>
        <w:rFonts w:ascii="Century Gothic" w:hAnsi="Century Gothic"/>
        <w:b/>
        <w:bCs/>
        <w:color w:val="2A3593"/>
        <w:sz w:val="16"/>
        <w:szCs w:val="16"/>
      </w:rPr>
      <w:t xml:space="preserve">Credit Union Executives Society </w:t>
    </w:r>
    <w:r>
      <w:rPr>
        <w:rFonts w:ascii="Century Gothic" w:hAnsi="Century Gothic"/>
        <w:b/>
        <w:bCs/>
        <w:color w:val="2A3593"/>
        <w:sz w:val="16"/>
        <w:szCs w:val="16"/>
      </w:rPr>
      <w:tab/>
    </w:r>
    <w:r>
      <w:rPr>
        <w:rFonts w:ascii="Century Gothic" w:hAnsi="Century Gothic"/>
        <w:b/>
        <w:bCs/>
        <w:color w:val="2A3593"/>
        <w:sz w:val="16"/>
        <w:szCs w:val="16"/>
      </w:rPr>
      <w:tab/>
    </w:r>
    <w:r w:rsidR="00474479" w:rsidRPr="00474479">
      <w:rPr>
        <w:rFonts w:ascii="Century Gothic" w:hAnsi="Century Gothic"/>
        <w:b/>
        <w:bCs/>
        <w:color w:val="2A3593"/>
        <w:sz w:val="16"/>
        <w:szCs w:val="16"/>
      </w:rPr>
      <w:t>Page</w:t>
    </w:r>
    <w:r w:rsidR="00474479" w:rsidRPr="00474479">
      <w:rPr>
        <w:rFonts w:ascii="Century Gothic" w:hAnsi="Century Gothic"/>
        <w:color w:val="2A3593"/>
        <w:sz w:val="16"/>
        <w:szCs w:val="16"/>
      </w:rPr>
      <w:t xml:space="preserve"> </w:t>
    </w:r>
    <w:sdt>
      <w:sdtPr>
        <w:rPr>
          <w:rFonts w:ascii="Century Gothic" w:hAnsi="Century Gothic"/>
          <w:b/>
          <w:bCs/>
          <w:color w:val="2A3593"/>
          <w:sz w:val="16"/>
          <w:szCs w:val="16"/>
        </w:rPr>
        <w:id w:val="-2117898609"/>
        <w:docPartObj>
          <w:docPartGallery w:val="Page Numbers (Bottom of Page)"/>
          <w:docPartUnique/>
        </w:docPartObj>
      </w:sdtPr>
      <w:sdtEndPr>
        <w:rPr>
          <w:noProof/>
        </w:rPr>
      </w:sdtEndPr>
      <w:sdtContent>
        <w:r w:rsidR="009B12A4" w:rsidRPr="00474479">
          <w:rPr>
            <w:rFonts w:ascii="Century Gothic" w:hAnsi="Century Gothic"/>
            <w:b/>
            <w:bCs/>
            <w:color w:val="2A3593"/>
            <w:sz w:val="16"/>
            <w:szCs w:val="16"/>
          </w:rPr>
          <w:fldChar w:fldCharType="begin"/>
        </w:r>
        <w:r w:rsidR="009B12A4" w:rsidRPr="00474479">
          <w:rPr>
            <w:rFonts w:ascii="Century Gothic" w:hAnsi="Century Gothic"/>
            <w:b/>
            <w:bCs/>
            <w:color w:val="2A3593"/>
            <w:sz w:val="16"/>
            <w:szCs w:val="16"/>
          </w:rPr>
          <w:instrText xml:space="preserve"> PAGE   \* MERGEFORMAT </w:instrText>
        </w:r>
        <w:r w:rsidR="009B12A4" w:rsidRPr="00474479">
          <w:rPr>
            <w:rFonts w:ascii="Century Gothic" w:hAnsi="Century Gothic"/>
            <w:b/>
            <w:bCs/>
            <w:color w:val="2A3593"/>
            <w:sz w:val="16"/>
            <w:szCs w:val="16"/>
          </w:rPr>
          <w:fldChar w:fldCharType="separate"/>
        </w:r>
        <w:r w:rsidR="009B12A4" w:rsidRPr="00474479">
          <w:rPr>
            <w:rFonts w:ascii="Century Gothic" w:hAnsi="Century Gothic"/>
            <w:b/>
            <w:bCs/>
            <w:noProof/>
            <w:color w:val="2A3593"/>
            <w:sz w:val="16"/>
            <w:szCs w:val="16"/>
          </w:rPr>
          <w:t>2</w:t>
        </w:r>
        <w:r w:rsidR="009B12A4" w:rsidRPr="00474479">
          <w:rPr>
            <w:rFonts w:ascii="Century Gothic" w:hAnsi="Century Gothic"/>
            <w:b/>
            <w:bCs/>
            <w:noProof/>
            <w:color w:val="2A3593"/>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9CE6" w14:textId="7F11F68E" w:rsidR="008074DC" w:rsidRPr="007F773D" w:rsidRDefault="00B265A2" w:rsidP="00784FEF">
    <w:pPr>
      <w:pStyle w:val="Footer"/>
      <w:jc w:val="center"/>
      <w:rPr>
        <w:rFonts w:ascii="Century Gothic" w:hAnsi="Century Gothic"/>
        <w:sz w:val="16"/>
        <w:szCs w:val="16"/>
      </w:rPr>
    </w:pPr>
    <w:r w:rsidRPr="007F773D">
      <w:rPr>
        <w:rFonts w:ascii="Century Gothic" w:hAnsi="Century Gothic"/>
        <w:bCs/>
        <w:noProof/>
        <w:color w:val="F35F37"/>
        <w:sz w:val="16"/>
        <w:szCs w:val="16"/>
      </w:rPr>
      <mc:AlternateContent>
        <mc:Choice Requires="wps">
          <w:drawing>
            <wp:anchor distT="0" distB="0" distL="114300" distR="114300" simplePos="0" relativeHeight="251670015" behindDoc="0" locked="0" layoutInCell="1" allowOverlap="1" wp14:anchorId="1DAAB90C" wp14:editId="4FC6D2D9">
              <wp:simplePos x="0" y="0"/>
              <wp:positionH relativeFrom="column">
                <wp:posOffset>2529840</wp:posOffset>
              </wp:positionH>
              <wp:positionV relativeFrom="paragraph">
                <wp:posOffset>-96520</wp:posOffset>
              </wp:positionV>
              <wp:extent cx="1127760" cy="328295"/>
              <wp:effectExtent l="0" t="0" r="0" b="0"/>
              <wp:wrapNone/>
              <wp:docPr id="7" name="Text Box 7"/>
              <wp:cNvGraphicFramePr/>
              <a:graphic xmlns:a="http://schemas.openxmlformats.org/drawingml/2006/main">
                <a:graphicData uri="http://schemas.microsoft.com/office/word/2010/wordprocessingShape">
                  <wps:wsp>
                    <wps:cNvSpPr txBox="1"/>
                    <wps:spPr>
                      <a:xfrm>
                        <a:off x="0" y="0"/>
                        <a:ext cx="1127760" cy="328295"/>
                      </a:xfrm>
                      <a:prstGeom prst="rect">
                        <a:avLst/>
                      </a:prstGeom>
                      <a:solidFill>
                        <a:schemeClr val="lt1"/>
                      </a:solidFill>
                      <a:ln w="6350">
                        <a:noFill/>
                      </a:ln>
                    </wps:spPr>
                    <wps:txbx>
                      <w:txbxContent>
                        <w:p w14:paraId="025090AE" w14:textId="71EA92C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In partnership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AB90C" id="_x0000_t202" coordsize="21600,21600" o:spt="202" path="m,l,21600r21600,l21600,xe">
              <v:stroke joinstyle="miter"/>
              <v:path gradientshapeok="t" o:connecttype="rect"/>
            </v:shapetype>
            <v:shape id="Text Box 7" o:spid="_x0000_s1026" type="#_x0000_t202" style="position:absolute;left:0;text-align:left;margin-left:199.2pt;margin-top:-7.6pt;width:88.8pt;height:25.85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" fillcolor="white [3201]" stroked="f" strokeweight=".5pt">
              <v:textbox>
                <w:txbxContent>
                  <w:p w14:paraId="025090AE" w14:textId="71EA92C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In partnership with</w:t>
                    </w:r>
                  </w:p>
                </w:txbxContent>
              </v:textbox>
            </v:shape>
          </w:pict>
        </mc:Fallback>
      </mc:AlternateContent>
    </w:r>
    <w:r w:rsidRPr="007F773D">
      <w:rPr>
        <w:rFonts w:ascii="Century Gothic" w:hAnsi="Century Gothic"/>
        <w:bCs/>
        <w:noProof/>
        <w:color w:val="F35F37"/>
        <w:sz w:val="16"/>
        <w:szCs w:val="16"/>
      </w:rPr>
      <mc:AlternateContent>
        <mc:Choice Requires="wps">
          <w:drawing>
            <wp:anchor distT="0" distB="0" distL="114300" distR="114300" simplePos="0" relativeHeight="251665408" behindDoc="0" locked="0" layoutInCell="1" allowOverlap="1" wp14:anchorId="6F563658" wp14:editId="100F4AB0">
              <wp:simplePos x="0" y="0"/>
              <wp:positionH relativeFrom="column">
                <wp:posOffset>-198120</wp:posOffset>
              </wp:positionH>
              <wp:positionV relativeFrom="paragraph">
                <wp:posOffset>-97155</wp:posOffset>
              </wp:positionV>
              <wp:extent cx="853440" cy="328295"/>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853440" cy="328295"/>
                      </a:xfrm>
                      <a:prstGeom prst="rect">
                        <a:avLst/>
                      </a:prstGeom>
                      <a:solidFill>
                        <a:schemeClr val="lt1"/>
                      </a:solidFill>
                      <a:ln w="6350">
                        <a:noFill/>
                      </a:ln>
                    </wps:spPr>
                    <wps:txbx>
                      <w:txbxContent>
                        <w:p w14:paraId="5710EEF5" w14:textId="783281D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Provided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63658" id="Text Box 6" o:spid="_x0000_s1027" type="#_x0000_t202" style="position:absolute;left:0;text-align:left;margin-left:-15.6pt;margin-top:-7.65pt;width:67.2pt;height:2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" fillcolor="white [3201]" stroked="f" strokeweight=".5pt">
              <v:textbox>
                <w:txbxContent>
                  <w:p w14:paraId="5710EEF5" w14:textId="783281D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Provided by</w:t>
                    </w:r>
                  </w:p>
                </w:txbxContent>
              </v:textbox>
            </v:shape>
          </w:pict>
        </mc:Fallback>
      </mc:AlternateContent>
    </w:r>
    <w:r w:rsidR="00BE503B">
      <w:rPr>
        <w:rFonts w:ascii="Century Gothic" w:hAnsi="Century Gothic"/>
        <w:bCs/>
        <w:noProof/>
        <w:color w:val="F35F37"/>
        <w:sz w:val="16"/>
        <w:szCs w:val="16"/>
      </w:rPr>
      <w:drawing>
        <wp:anchor distT="0" distB="0" distL="114300" distR="114300" simplePos="0" relativeHeight="251670528" behindDoc="0" locked="0" layoutInCell="1" allowOverlap="1" wp14:anchorId="231696C5" wp14:editId="167250F8">
          <wp:simplePos x="0" y="0"/>
          <wp:positionH relativeFrom="column">
            <wp:posOffset>3558540</wp:posOffset>
          </wp:positionH>
          <wp:positionV relativeFrom="paragraph">
            <wp:posOffset>-279400</wp:posOffset>
          </wp:positionV>
          <wp:extent cx="944880" cy="594360"/>
          <wp:effectExtent l="0" t="0" r="762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rotWithShape="1">
                  <a:blip r:embed="rId1"/>
                  <a:srcRect l="12433" t="21384" r="14158" b="11843"/>
                  <a:stretch/>
                </pic:blipFill>
                <pic:spPr bwMode="auto">
                  <a:xfrm>
                    <a:off x="0" y="0"/>
                    <a:ext cx="944880" cy="59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503B">
      <w:rPr>
        <w:rFonts w:ascii="Century Gothic" w:hAnsi="Century Gothic"/>
        <w:bCs/>
        <w:noProof/>
        <w:color w:val="F35F37"/>
        <w:sz w:val="16"/>
        <w:szCs w:val="16"/>
      </w:rPr>
      <mc:AlternateContent>
        <mc:Choice Requires="wps">
          <w:drawing>
            <wp:anchor distT="0" distB="0" distL="114300" distR="114300" simplePos="0" relativeHeight="251669504" behindDoc="0" locked="0" layoutInCell="1" allowOverlap="1" wp14:anchorId="5C70FE5D" wp14:editId="3A98F9C9">
              <wp:simplePos x="0" y="0"/>
              <wp:positionH relativeFrom="column">
                <wp:posOffset>4800600</wp:posOffset>
              </wp:positionH>
              <wp:positionV relativeFrom="paragraph">
                <wp:posOffset>215900</wp:posOffset>
              </wp:positionV>
              <wp:extent cx="1676400" cy="23622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76400" cy="236220"/>
                      </a:xfrm>
                      <a:prstGeom prst="rect">
                        <a:avLst/>
                      </a:prstGeom>
                      <a:solidFill>
                        <a:schemeClr val="lt1"/>
                      </a:solidFill>
                      <a:ln w="6350">
                        <a:noFill/>
                      </a:ln>
                    </wps:spPr>
                    <wps:txbx>
                      <w:txbxContent>
                        <w:p w14:paraId="14865B6A" w14:textId="7C967D8B" w:rsidR="007F773D" w:rsidRPr="00841703" w:rsidRDefault="007F773D">
                          <w:pPr>
                            <w:rPr>
                              <w:rFonts w:ascii="Century Gothic" w:hAnsi="Century Gothic"/>
                              <w:i/>
                              <w:iCs/>
                              <w:sz w:val="16"/>
                              <w:szCs w:val="16"/>
                            </w:rPr>
                          </w:pPr>
                          <w:r w:rsidRPr="00841703">
                            <w:rPr>
                              <w:rFonts w:ascii="Century Gothic" w:hAnsi="Century Gothic"/>
                              <w:i/>
                              <w:iCs/>
                              <w:sz w:val="16"/>
                              <w:szCs w:val="16"/>
                            </w:rPr>
                            <w:t>©</w:t>
                          </w:r>
                          <w:r w:rsidR="00841703">
                            <w:rPr>
                              <w:rFonts w:ascii="Century Gothic" w:hAnsi="Century Gothic"/>
                              <w:i/>
                              <w:iCs/>
                              <w:sz w:val="16"/>
                              <w:szCs w:val="16"/>
                            </w:rPr>
                            <w:t xml:space="preserve"> </w:t>
                          </w:r>
                          <w:r w:rsidR="00841703" w:rsidRPr="00841703">
                            <w:rPr>
                              <w:rFonts w:ascii="Century Gothic" w:hAnsi="Century Gothic"/>
                              <w:i/>
                              <w:iCs/>
                              <w:sz w:val="16"/>
                              <w:szCs w:val="16"/>
                            </w:rPr>
                            <w:t>Quantum</w:t>
                          </w:r>
                          <w:r w:rsidR="00841703">
                            <w:rPr>
                              <w:rFonts w:ascii="Century Gothic" w:hAnsi="Century Gothic"/>
                              <w:i/>
                              <w:iCs/>
                              <w:sz w:val="16"/>
                              <w:szCs w:val="16"/>
                            </w:rPr>
                            <w:t xml:space="preserve"> </w:t>
                          </w:r>
                          <w:r w:rsidR="00841703" w:rsidRPr="00841703">
                            <w:rPr>
                              <w:rFonts w:ascii="Century Gothic" w:hAnsi="Century Gothic"/>
                              <w:i/>
                              <w:iCs/>
                              <w:sz w:val="16"/>
                              <w:szCs w:val="16"/>
                            </w:rPr>
                            <w:t>Governance, L3C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0FE5D" id="Text Box 8" o:spid="_x0000_s1028" type="#_x0000_t202" style="position:absolute;left:0;text-align:left;margin-left:378pt;margin-top:17pt;width:132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" fillcolor="white [3201]" stroked="f" strokeweight=".5pt">
              <v:textbox>
                <w:txbxContent>
                  <w:p w14:paraId="14865B6A" w14:textId="7C967D8B" w:rsidR="007F773D" w:rsidRPr="00841703" w:rsidRDefault="007F773D">
                    <w:pPr>
                      <w:rPr>
                        <w:rFonts w:ascii="Century Gothic" w:hAnsi="Century Gothic"/>
                        <w:i/>
                        <w:iCs/>
                        <w:sz w:val="16"/>
                        <w:szCs w:val="16"/>
                      </w:rPr>
                    </w:pPr>
                    <w:r w:rsidRPr="00841703">
                      <w:rPr>
                        <w:rFonts w:ascii="Century Gothic" w:hAnsi="Century Gothic"/>
                        <w:i/>
                        <w:iCs/>
                        <w:sz w:val="16"/>
                        <w:szCs w:val="16"/>
                      </w:rPr>
                      <w:t>©</w:t>
                    </w:r>
                    <w:r w:rsidR="00841703">
                      <w:rPr>
                        <w:rFonts w:ascii="Century Gothic" w:hAnsi="Century Gothic"/>
                        <w:i/>
                        <w:iCs/>
                        <w:sz w:val="16"/>
                        <w:szCs w:val="16"/>
                      </w:rPr>
                      <w:t xml:space="preserve"> </w:t>
                    </w:r>
                    <w:r w:rsidR="00841703" w:rsidRPr="00841703">
                      <w:rPr>
                        <w:rFonts w:ascii="Century Gothic" w:hAnsi="Century Gothic"/>
                        <w:i/>
                        <w:iCs/>
                        <w:sz w:val="16"/>
                        <w:szCs w:val="16"/>
                      </w:rPr>
                      <w:t>Quantum</w:t>
                    </w:r>
                    <w:r w:rsidR="00841703">
                      <w:rPr>
                        <w:rFonts w:ascii="Century Gothic" w:hAnsi="Century Gothic"/>
                        <w:i/>
                        <w:iCs/>
                        <w:sz w:val="16"/>
                        <w:szCs w:val="16"/>
                      </w:rPr>
                      <w:t xml:space="preserve"> </w:t>
                    </w:r>
                    <w:r w:rsidR="00841703" w:rsidRPr="00841703">
                      <w:rPr>
                        <w:rFonts w:ascii="Century Gothic" w:hAnsi="Century Gothic"/>
                        <w:i/>
                        <w:iCs/>
                        <w:sz w:val="16"/>
                        <w:szCs w:val="16"/>
                      </w:rPr>
                      <w:t>Governance, L3C</w:t>
                    </w:r>
                  </w:p>
                </w:txbxContent>
              </v:textbox>
              <w10:wrap type="square"/>
            </v:shape>
          </w:pict>
        </mc:Fallback>
      </mc:AlternateContent>
    </w:r>
    <w:r w:rsidR="00BE503B" w:rsidRPr="007F773D">
      <w:rPr>
        <w:rFonts w:ascii="Century Gothic" w:hAnsi="Century Gothic"/>
        <w:bCs/>
        <w:noProof/>
        <w:color w:val="F35F37"/>
        <w:sz w:val="16"/>
        <w:szCs w:val="16"/>
      </w:rPr>
      <w:drawing>
        <wp:anchor distT="0" distB="0" distL="114300" distR="114300" simplePos="0" relativeHeight="251667967" behindDoc="0" locked="0" layoutInCell="1" allowOverlap="1" wp14:anchorId="248B847F" wp14:editId="55C65FDA">
          <wp:simplePos x="0" y="0"/>
          <wp:positionH relativeFrom="margin">
            <wp:posOffset>617220</wp:posOffset>
          </wp:positionH>
          <wp:positionV relativeFrom="paragraph">
            <wp:posOffset>-201295</wp:posOffset>
          </wp:positionV>
          <wp:extent cx="2178050" cy="427355"/>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2178050" cy="427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6C7D" w14:textId="77777777" w:rsidR="005C4379" w:rsidRDefault="005C4379" w:rsidP="00784FEF">
      <w:r>
        <w:separator/>
      </w:r>
    </w:p>
  </w:footnote>
  <w:footnote w:type="continuationSeparator" w:id="0">
    <w:p w14:paraId="3C42D03B" w14:textId="77777777" w:rsidR="005C4379" w:rsidRDefault="005C4379" w:rsidP="00784FEF">
      <w:r>
        <w:continuationSeparator/>
      </w:r>
    </w:p>
  </w:footnote>
  <w:footnote w:id="1">
    <w:p w14:paraId="2D8848BE" w14:textId="1CC0F9F4" w:rsidR="00027037" w:rsidRDefault="00027037" w:rsidP="00027037">
      <w:pPr>
        <w:pStyle w:val="FootnoteText"/>
        <w:jc w:val="both"/>
      </w:pPr>
      <w:r w:rsidRPr="0066083F">
        <w:rPr>
          <w:rStyle w:val="FootnoteReference"/>
          <w:rFonts w:ascii="Century Gothic" w:hAnsi="Century Gothic"/>
        </w:rPr>
        <w:footnoteRef/>
      </w:r>
      <w:r w:rsidRPr="0066083F">
        <w:rPr>
          <w:rFonts w:ascii="Century Gothic" w:hAnsi="Century Gothic"/>
        </w:rPr>
        <w:t xml:space="preserve"> </w:t>
      </w:r>
      <w:r w:rsidRPr="000C6E30">
        <w:rPr>
          <w:rFonts w:ascii="Century Gothic" w:hAnsi="Century Gothic"/>
          <w:color w:val="000000" w:themeColor="text1"/>
          <w:sz w:val="16"/>
          <w:szCs w:val="16"/>
        </w:rPr>
        <w:t xml:space="preserve">An evergreen list contains potential Associate Board member candidates that the Committee has agreed would eventually be effective, full Board members and who have indicated a desire and availability to be Board members. Finally, these individuals have been conditionally approved by the </w:t>
      </w:r>
      <w:r>
        <w:rPr>
          <w:rFonts w:ascii="Century Gothic" w:hAnsi="Century Gothic"/>
          <w:color w:val="000000" w:themeColor="text1"/>
          <w:sz w:val="16"/>
          <w:szCs w:val="16"/>
        </w:rPr>
        <w:t xml:space="preserve">full </w:t>
      </w:r>
      <w:r w:rsidRPr="000C6E30">
        <w:rPr>
          <w:rFonts w:ascii="Century Gothic" w:hAnsi="Century Gothic"/>
          <w:color w:val="000000" w:themeColor="text1"/>
          <w:sz w:val="16"/>
          <w:szCs w:val="16"/>
        </w:rPr>
        <w:t>Board.</w:t>
      </w:r>
    </w:p>
  </w:footnote>
  <w:footnote w:id="2">
    <w:p w14:paraId="3FD21406" w14:textId="77777777" w:rsidR="00482A2D" w:rsidRPr="00A031DC" w:rsidRDefault="00482A2D" w:rsidP="00482A2D">
      <w:pPr>
        <w:pStyle w:val="FootnoteText"/>
        <w:jc w:val="both"/>
        <w:rPr>
          <w:rFonts w:ascii="Century Gothic" w:hAnsi="Century Gothic"/>
          <w:sz w:val="16"/>
          <w:szCs w:val="16"/>
        </w:rPr>
      </w:pPr>
      <w:r w:rsidRPr="00A031DC">
        <w:rPr>
          <w:rStyle w:val="FootnoteReference"/>
          <w:rFonts w:ascii="Century Gothic" w:hAnsi="Century Gothic"/>
          <w:sz w:val="16"/>
          <w:szCs w:val="16"/>
        </w:rPr>
        <w:footnoteRef/>
      </w:r>
      <w:r w:rsidRPr="00A031DC">
        <w:rPr>
          <w:rFonts w:ascii="Century Gothic" w:hAnsi="Century Gothic"/>
          <w:sz w:val="16"/>
          <w:szCs w:val="16"/>
        </w:rPr>
        <w:t xml:space="preserve"> Note: The </w:t>
      </w:r>
      <w:r>
        <w:rPr>
          <w:rFonts w:ascii="Century Gothic" w:hAnsi="Century Gothic"/>
          <w:sz w:val="16"/>
          <w:szCs w:val="16"/>
        </w:rPr>
        <w:t>A</w:t>
      </w:r>
      <w:r w:rsidRPr="00A031DC">
        <w:rPr>
          <w:rFonts w:ascii="Century Gothic" w:hAnsi="Century Gothic"/>
          <w:sz w:val="16"/>
          <w:szCs w:val="16"/>
        </w:rPr>
        <w:t xml:space="preserve">cknowledgement statement and signature block should be included on each Board-level policy (including job descriptions and committee charters) unless such policies are </w:t>
      </w:r>
      <w:proofErr w:type="gramStart"/>
      <w:r w:rsidRPr="00A031DC">
        <w:rPr>
          <w:rFonts w:ascii="Century Gothic" w:hAnsi="Century Gothic"/>
          <w:sz w:val="16"/>
          <w:szCs w:val="16"/>
        </w:rPr>
        <w:t>collected together</w:t>
      </w:r>
      <w:proofErr w:type="gramEnd"/>
      <w:r w:rsidRPr="00A031DC">
        <w:rPr>
          <w:rFonts w:ascii="Century Gothic" w:hAnsi="Century Gothic"/>
          <w:sz w:val="16"/>
          <w:szCs w:val="16"/>
        </w:rPr>
        <w:t xml:space="preserve"> in one Board-level governance policy manual. In such cases, one </w:t>
      </w:r>
      <w:r>
        <w:rPr>
          <w:rFonts w:ascii="Century Gothic" w:hAnsi="Century Gothic"/>
          <w:sz w:val="16"/>
          <w:szCs w:val="16"/>
        </w:rPr>
        <w:t>A</w:t>
      </w:r>
      <w:r w:rsidRPr="00A031DC">
        <w:rPr>
          <w:rFonts w:ascii="Century Gothic" w:hAnsi="Century Gothic"/>
          <w:sz w:val="16"/>
          <w:szCs w:val="16"/>
        </w:rPr>
        <w:t xml:space="preserve">cknowledgement statement and signature block will suffice for the entire governance policy manual and </w:t>
      </w:r>
      <w:proofErr w:type="gramStart"/>
      <w:r w:rsidRPr="00A031DC">
        <w:rPr>
          <w:rFonts w:ascii="Century Gothic" w:hAnsi="Century Gothic"/>
          <w:sz w:val="16"/>
          <w:szCs w:val="16"/>
        </w:rPr>
        <w:t>all of</w:t>
      </w:r>
      <w:proofErr w:type="gramEnd"/>
      <w:r w:rsidRPr="00A031DC">
        <w:rPr>
          <w:rFonts w:ascii="Century Gothic" w:hAnsi="Century Gothic"/>
          <w:sz w:val="16"/>
          <w:szCs w:val="16"/>
        </w:rPr>
        <w:t xml:space="preserve"> the policies contained therein.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E2F8" w14:textId="46510332" w:rsidR="008074DC" w:rsidRPr="00A9468A" w:rsidRDefault="00B265A2" w:rsidP="00001B4E">
    <w:pPr>
      <w:pStyle w:val="Header"/>
      <w:rPr>
        <w:rFonts w:ascii="Century Gothic" w:hAnsi="Century Gothic"/>
        <w:color w:val="F35F37"/>
        <w:szCs w:val="20"/>
      </w:rPr>
    </w:pPr>
    <w:r w:rsidRPr="00A9468A">
      <w:rPr>
        <w:rFonts w:ascii="Century Gothic" w:hAnsi="Century Gothic"/>
        <w:noProof/>
        <w:color w:val="F35F37"/>
        <w:szCs w:val="20"/>
      </w:rPr>
      <mc:AlternateContent>
        <mc:Choice Requires="wps">
          <w:drawing>
            <wp:anchor distT="0" distB="0" distL="114300" distR="114300" simplePos="0" relativeHeight="251724288" behindDoc="0" locked="0" layoutInCell="1" allowOverlap="1" wp14:anchorId="57394B43" wp14:editId="613DAEBA">
              <wp:simplePos x="0" y="0"/>
              <wp:positionH relativeFrom="column">
                <wp:posOffset>6830929</wp:posOffset>
              </wp:positionH>
              <wp:positionV relativeFrom="paragraph">
                <wp:posOffset>-450182</wp:posOffset>
              </wp:positionV>
              <wp:extent cx="0" cy="10035540"/>
              <wp:effectExtent l="57150" t="19050" r="76200" b="80010"/>
              <wp:wrapNone/>
              <wp:docPr id="15" name="Straight Connector 15"/>
              <wp:cNvGraphicFramePr/>
              <a:graphic xmlns:a="http://schemas.openxmlformats.org/drawingml/2006/main">
                <a:graphicData uri="http://schemas.microsoft.com/office/word/2010/wordprocessingShape">
                  <wps:wsp>
                    <wps:cNvCnPr/>
                    <wps:spPr>
                      <a:xfrm>
                        <a:off x="0" y="0"/>
                        <a:ext cx="0" cy="1003554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2BEEF69" id="Straight Connector 15" o:spid="_x0000_s1026" style="position:absolute;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7.85pt,-35.45pt" to="537.85pt,7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" strokecolor="#f79646 [3209]" strokeweight="2pt">
              <v:shadow on="t" color="black" opacity="24903f" origin=",.5" offset="0,.55556mm"/>
            </v:line>
          </w:pict>
        </mc:Fallback>
      </mc:AlternateContent>
    </w:r>
    <w:r w:rsidRPr="00A9468A">
      <w:rPr>
        <w:rFonts w:ascii="Century Gothic" w:hAnsi="Century Gothic"/>
        <w:noProof/>
        <w:color w:val="F35F37"/>
        <w:szCs w:val="20"/>
      </w:rPr>
      <mc:AlternateContent>
        <mc:Choice Requires="wps">
          <w:drawing>
            <wp:anchor distT="0" distB="0" distL="114300" distR="114300" simplePos="0" relativeHeight="251591168" behindDoc="0" locked="0" layoutInCell="1" allowOverlap="1" wp14:anchorId="44322168" wp14:editId="4A6B520D">
              <wp:simplePos x="0" y="0"/>
              <wp:positionH relativeFrom="column">
                <wp:posOffset>-661336</wp:posOffset>
              </wp:positionH>
              <wp:positionV relativeFrom="paragraph">
                <wp:posOffset>-221782</wp:posOffset>
              </wp:positionV>
              <wp:extent cx="7749540" cy="0"/>
              <wp:effectExtent l="38100" t="38100" r="60960" b="95250"/>
              <wp:wrapNone/>
              <wp:docPr id="14" name="Straight Connector 14"/>
              <wp:cNvGraphicFramePr/>
              <a:graphic xmlns:a="http://schemas.openxmlformats.org/drawingml/2006/main">
                <a:graphicData uri="http://schemas.microsoft.com/office/word/2010/wordprocessingShape">
                  <wps:wsp>
                    <wps:cNvCnPr/>
                    <wps:spPr>
                      <a:xfrm>
                        <a:off x="0" y="0"/>
                        <a:ext cx="7749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2A6CF1" id="Straight Connector 14"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52.05pt,-17.45pt" to="558.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" strokecolor="#4f81bd [3204]" strokeweight="2pt">
              <v:shadow on="t" color="black" opacity="24903f" origin=",.5" offset="0,.55556mm"/>
            </v:line>
          </w:pict>
        </mc:Fallback>
      </mc:AlternateContent>
    </w:r>
    <w:r w:rsidR="002F70CA" w:rsidRPr="00A9468A">
      <w:rPr>
        <w:rFonts w:ascii="Century Gothic" w:hAnsi="Century Gothic"/>
        <w:color w:val="F35F37"/>
        <w:szCs w:val="20"/>
      </w:rPr>
      <w:t>[INSERT YOUR CREDIT UNION LOGO HERE]</w:t>
    </w:r>
  </w:p>
  <w:p w14:paraId="2CF47347" w14:textId="1533ACF2" w:rsidR="002F70CA" w:rsidRDefault="00AF2CDA" w:rsidP="00001B4E">
    <w:pPr>
      <w:pStyle w:val="Header"/>
      <w:rPr>
        <w:rFonts w:ascii="Century Gothic" w:hAnsi="Century Gothic"/>
        <w:color w:val="F35F37"/>
        <w:szCs w:val="20"/>
      </w:rPr>
    </w:pPr>
    <w:r>
      <w:rPr>
        <w:rFonts w:ascii="Century Gothic" w:hAnsi="Century Gothic"/>
        <w:color w:val="F35F37"/>
        <w:szCs w:val="20"/>
      </w:rPr>
      <w:t xml:space="preserve">Board </w:t>
    </w:r>
    <w:r w:rsidR="00027037">
      <w:rPr>
        <w:rFonts w:ascii="Century Gothic" w:hAnsi="Century Gothic"/>
        <w:color w:val="F35F37"/>
        <w:szCs w:val="20"/>
      </w:rPr>
      <w:t>Renewal</w:t>
    </w:r>
    <w:r w:rsidR="002F70CA" w:rsidRPr="00A9468A">
      <w:rPr>
        <w:rFonts w:ascii="Century Gothic" w:hAnsi="Century Gothic"/>
        <w:color w:val="F35F37"/>
        <w:szCs w:val="20"/>
      </w:rPr>
      <w:t xml:space="preserve"> Policy</w:t>
    </w:r>
  </w:p>
  <w:p w14:paraId="60274644" w14:textId="77777777" w:rsidR="00AD3B59" w:rsidRPr="00A9468A" w:rsidRDefault="00AD3B59" w:rsidP="00001B4E">
    <w:pPr>
      <w:pStyle w:val="Header"/>
      <w:rPr>
        <w:rFonts w:ascii="Century Gothic" w:hAnsi="Century Gothic"/>
        <w:color w:val="F35F37"/>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D0A" w14:textId="09ADA619" w:rsidR="00250B5B" w:rsidRPr="007F773D" w:rsidRDefault="00B265A2" w:rsidP="00250B5B">
    <w:pPr>
      <w:pStyle w:val="Header"/>
      <w:tabs>
        <w:tab w:val="left" w:pos="2867"/>
      </w:tabs>
      <w:rPr>
        <w:rFonts w:ascii="Century Gothic" w:hAnsi="Century Gothic"/>
        <w:bCs/>
        <w:color w:val="F35F37"/>
      </w:rPr>
    </w:pPr>
    <w:r>
      <w:rPr>
        <w:rFonts w:ascii="Century Gothic" w:hAnsi="Century Gothic"/>
        <w:bCs/>
        <w:noProof/>
        <w:color w:val="F35F37"/>
      </w:rPr>
      <mc:AlternateContent>
        <mc:Choice Requires="wps">
          <w:drawing>
            <wp:anchor distT="0" distB="0" distL="114300" distR="114300" simplePos="0" relativeHeight="251672576" behindDoc="0" locked="0" layoutInCell="1" allowOverlap="1" wp14:anchorId="65C9B8C3" wp14:editId="2C87ABF4">
              <wp:simplePos x="0" y="0"/>
              <wp:positionH relativeFrom="column">
                <wp:posOffset>6720840</wp:posOffset>
              </wp:positionH>
              <wp:positionV relativeFrom="paragraph">
                <wp:posOffset>-441960</wp:posOffset>
              </wp:positionV>
              <wp:extent cx="45720" cy="10035540"/>
              <wp:effectExtent l="57150" t="19050" r="68580" b="80010"/>
              <wp:wrapNone/>
              <wp:docPr id="11" name="Straight Connector 11"/>
              <wp:cNvGraphicFramePr/>
              <a:graphic xmlns:a="http://schemas.openxmlformats.org/drawingml/2006/main">
                <a:graphicData uri="http://schemas.microsoft.com/office/word/2010/wordprocessingShape">
                  <wps:wsp>
                    <wps:cNvCnPr/>
                    <wps:spPr>
                      <a:xfrm>
                        <a:off x="0" y="0"/>
                        <a:ext cx="45720" cy="1003554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46B2DE22"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9.2pt,-34.8pt" to="532.8pt,7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" strokecolor="#f79646 [3209]" strokeweight="2pt">
              <v:shadow on="t" color="black" opacity="24903f" origin=",.5" offset="0,.55556mm"/>
            </v:line>
          </w:pict>
        </mc:Fallback>
      </mc:AlternateContent>
    </w:r>
    <w:r>
      <w:rPr>
        <w:rFonts w:ascii="Century Gothic" w:hAnsi="Century Gothic"/>
        <w:bCs/>
        <w:noProof/>
        <w:color w:val="F35F37"/>
      </w:rPr>
      <mc:AlternateContent>
        <mc:Choice Requires="wps">
          <w:drawing>
            <wp:anchor distT="0" distB="0" distL="114300" distR="114300" simplePos="0" relativeHeight="251671552" behindDoc="0" locked="0" layoutInCell="1" allowOverlap="1" wp14:anchorId="713FFDB8" wp14:editId="1881A08B">
              <wp:simplePos x="0" y="0"/>
              <wp:positionH relativeFrom="column">
                <wp:posOffset>-678180</wp:posOffset>
              </wp:positionH>
              <wp:positionV relativeFrom="paragraph">
                <wp:posOffset>-304800</wp:posOffset>
              </wp:positionV>
              <wp:extent cx="7749540" cy="0"/>
              <wp:effectExtent l="38100" t="38100" r="60960" b="95250"/>
              <wp:wrapNone/>
              <wp:docPr id="10" name="Straight Connector 10"/>
              <wp:cNvGraphicFramePr/>
              <a:graphic xmlns:a="http://schemas.openxmlformats.org/drawingml/2006/main">
                <a:graphicData uri="http://schemas.microsoft.com/office/word/2010/wordprocessingShape">
                  <wps:wsp>
                    <wps:cNvCnPr/>
                    <wps:spPr>
                      <a:xfrm>
                        <a:off x="0" y="0"/>
                        <a:ext cx="7749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E504D8"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3.4pt,-24pt" to="55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" strokecolor="#4f81bd [3204]" strokeweight="2pt">
              <v:shadow on="t" color="black" opacity="24903f" origin=",.5" offset="0,.55556mm"/>
            </v:line>
          </w:pict>
        </mc:Fallback>
      </mc:AlternateContent>
    </w:r>
  </w:p>
  <w:p w14:paraId="0512701A" w14:textId="1F449414" w:rsidR="008074DC" w:rsidRPr="00250B5B" w:rsidRDefault="008074DC" w:rsidP="00250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4pt;height:84pt" o:bullet="t">
        <v:imagedata r:id="rId1" o:title="QG Icon"/>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E3E49"/>
    <w:multiLevelType w:val="hybridMultilevel"/>
    <w:tmpl w:val="879E2C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84D38"/>
    <w:multiLevelType w:val="hybridMultilevel"/>
    <w:tmpl w:val="7CDEB09C"/>
    <w:lvl w:ilvl="0" w:tplc="FA66DD90">
      <w:start w:val="1"/>
      <w:numFmt w:val="bullet"/>
      <w:lvlText w:val=""/>
      <w:lvlJc w:val="left"/>
      <w:pPr>
        <w:ind w:left="360" w:hanging="360"/>
      </w:pPr>
      <w:rPr>
        <w:rFonts w:ascii="Symbol" w:hAnsi="Symbol" w:hint="default"/>
        <w:i w:val="0"/>
        <w:color w:val="F35F37"/>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F5CFA"/>
    <w:multiLevelType w:val="hybridMultilevel"/>
    <w:tmpl w:val="7E42357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2C727F68">
      <w:start w:val="1"/>
      <w:numFmt w:val="bullet"/>
      <w:lvlText w:val=""/>
      <w:lvlPicBulletId w:val="0"/>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803FB"/>
    <w:multiLevelType w:val="hybridMultilevel"/>
    <w:tmpl w:val="BF084DA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2C727F68">
      <w:start w:val="1"/>
      <w:numFmt w:val="bullet"/>
      <w:lvlText w:val=""/>
      <w:lvlPicBulletId w:val="0"/>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B0A65"/>
    <w:multiLevelType w:val="hybridMultilevel"/>
    <w:tmpl w:val="F1085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FB32FF"/>
    <w:multiLevelType w:val="hybridMultilevel"/>
    <w:tmpl w:val="404AD0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6044A3"/>
    <w:multiLevelType w:val="hybridMultilevel"/>
    <w:tmpl w:val="B11869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2C0183"/>
    <w:multiLevelType w:val="hybridMultilevel"/>
    <w:tmpl w:val="54B8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C594A"/>
    <w:multiLevelType w:val="hybridMultilevel"/>
    <w:tmpl w:val="7FB84DE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2C727F68">
      <w:start w:val="1"/>
      <w:numFmt w:val="bullet"/>
      <w:lvlText w:val=""/>
      <w:lvlPicBulletId w:val="0"/>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791F02"/>
    <w:multiLevelType w:val="hybridMultilevel"/>
    <w:tmpl w:val="A536845A"/>
    <w:lvl w:ilvl="0" w:tplc="E0000B74">
      <w:start w:val="1"/>
      <w:numFmt w:val="bullet"/>
      <w:lvlText w:val=""/>
      <w:lvlJc w:val="left"/>
      <w:pPr>
        <w:ind w:left="360" w:hanging="360"/>
      </w:pPr>
      <w:rPr>
        <w:rFonts w:ascii="Symbol" w:hAnsi="Symbol" w:hint="default"/>
        <w:i w:val="0"/>
        <w:color w:val="2A3593"/>
        <w:sz w:val="24"/>
        <w:szCs w:val="24"/>
      </w:rPr>
    </w:lvl>
    <w:lvl w:ilvl="1" w:tplc="04090003">
      <w:start w:val="1"/>
      <w:numFmt w:val="bullet"/>
      <w:lvlText w:val="o"/>
      <w:lvlJc w:val="left"/>
      <w:pPr>
        <w:ind w:left="1080" w:hanging="360"/>
      </w:pPr>
      <w:rPr>
        <w:rFonts w:ascii="Courier New" w:hAnsi="Courier New" w:cs="Courier New" w:hint="default"/>
        <w:i w:val="0"/>
        <w:color w:val="2A3593"/>
        <w:sz w:val="24"/>
        <w:szCs w:val="24"/>
      </w:rPr>
    </w:lvl>
    <w:lvl w:ilvl="2" w:tplc="74682724">
      <w:start w:val="1"/>
      <w:numFmt w:val="bullet"/>
      <w:lvlText w:val=""/>
      <w:lvlJc w:val="left"/>
      <w:pPr>
        <w:ind w:left="1800" w:hanging="180"/>
      </w:pPr>
      <w:rPr>
        <w:rFonts w:ascii="Symbol" w:hAnsi="Symbol" w:hint="default"/>
        <w:i w:val="0"/>
        <w:color w:val="2A3593"/>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2E38BA"/>
    <w:multiLevelType w:val="hybridMultilevel"/>
    <w:tmpl w:val="5A6C72D2"/>
    <w:lvl w:ilvl="0" w:tplc="8C10D91A">
      <w:start w:val="1"/>
      <w:numFmt w:val="bullet"/>
      <w:lvlText w:val=""/>
      <w:lvlJc w:val="left"/>
      <w:pPr>
        <w:ind w:left="720" w:hanging="360"/>
      </w:pPr>
      <w:rPr>
        <w:rFonts w:ascii="Symbol" w:hAnsi="Symbol" w:hint="default"/>
        <w:color w:val="2A3593"/>
        <w:sz w:val="24"/>
        <w:szCs w:val="24"/>
      </w:rPr>
    </w:lvl>
    <w:lvl w:ilvl="1" w:tplc="04090019">
      <w:start w:val="1"/>
      <w:numFmt w:val="lowerLetter"/>
      <w:lvlText w:val="%2."/>
      <w:lvlJc w:val="left"/>
      <w:pPr>
        <w:ind w:left="1800" w:hanging="360"/>
      </w:pPr>
    </w:lvl>
    <w:lvl w:ilvl="2" w:tplc="8C10D91A">
      <w:start w:val="1"/>
      <w:numFmt w:val="bullet"/>
      <w:lvlText w:val=""/>
      <w:lvlJc w:val="left"/>
      <w:pPr>
        <w:ind w:left="2520" w:hanging="180"/>
      </w:pPr>
      <w:rPr>
        <w:rFonts w:ascii="Symbol" w:hAnsi="Symbol" w:hint="default"/>
        <w:color w:val="2A3593"/>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8697F"/>
    <w:multiLevelType w:val="hybridMultilevel"/>
    <w:tmpl w:val="FC1A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B3B66"/>
    <w:multiLevelType w:val="multilevel"/>
    <w:tmpl w:val="7CC86DEA"/>
    <w:lvl w:ilvl="0">
      <w:start w:val="1"/>
      <w:numFmt w:val="bullet"/>
      <w:lvlText w:val=""/>
      <w:lvlJc w:val="left"/>
      <w:pPr>
        <w:ind w:left="1440" w:hanging="360"/>
      </w:pPr>
      <w:rPr>
        <w:rFonts w:ascii="Wingdings" w:hAnsi="Wingdings" w:hint="default"/>
        <w:color w:val="00009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5441D5"/>
    <w:multiLevelType w:val="hybridMultilevel"/>
    <w:tmpl w:val="9AECDFDA"/>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480B20B0"/>
    <w:multiLevelType w:val="hybridMultilevel"/>
    <w:tmpl w:val="81344EA0"/>
    <w:lvl w:ilvl="0" w:tplc="57C217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BB330B"/>
    <w:multiLevelType w:val="hybridMultilevel"/>
    <w:tmpl w:val="869A3C0E"/>
    <w:lvl w:ilvl="0" w:tplc="50EA8648">
      <w:start w:val="1"/>
      <w:numFmt w:val="decimal"/>
      <w:lvlText w:val="%1."/>
      <w:lvlJc w:val="left"/>
      <w:pPr>
        <w:ind w:left="360" w:hanging="360"/>
      </w:pPr>
      <w:rPr>
        <w:rFonts w:hint="default"/>
        <w:b/>
        <w:bCs/>
        <w:color w:val="2A359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B562DC"/>
    <w:multiLevelType w:val="multilevel"/>
    <w:tmpl w:val="26DADBD6"/>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0F45A2F"/>
    <w:multiLevelType w:val="hybridMultilevel"/>
    <w:tmpl w:val="DEBA0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2F3897"/>
    <w:multiLevelType w:val="hybridMultilevel"/>
    <w:tmpl w:val="FBFEEF2C"/>
    <w:lvl w:ilvl="0" w:tplc="0B5414F8">
      <w:start w:val="1"/>
      <w:numFmt w:val="bullet"/>
      <w:lvlText w:val="o"/>
      <w:lvlJc w:val="left"/>
      <w:pPr>
        <w:ind w:left="1080" w:hanging="360"/>
      </w:pPr>
      <w:rPr>
        <w:rFonts w:ascii="Courier New" w:hAnsi="Courier New" w:cs="Courier New" w:hint="default"/>
        <w:color w:val="2A359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7936A2"/>
    <w:multiLevelType w:val="hybridMultilevel"/>
    <w:tmpl w:val="59B86D60"/>
    <w:lvl w:ilvl="0" w:tplc="8C10D91A">
      <w:start w:val="1"/>
      <w:numFmt w:val="bullet"/>
      <w:lvlText w:val=""/>
      <w:lvlJc w:val="left"/>
      <w:pPr>
        <w:ind w:left="720" w:hanging="360"/>
      </w:pPr>
      <w:rPr>
        <w:rFonts w:ascii="Symbol" w:hAnsi="Symbol" w:hint="default"/>
        <w:color w:val="2A3593"/>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92092"/>
    <w:multiLevelType w:val="hybridMultilevel"/>
    <w:tmpl w:val="81784A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5E344C"/>
    <w:multiLevelType w:val="hybridMultilevel"/>
    <w:tmpl w:val="7BB40AC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A56001"/>
    <w:multiLevelType w:val="hybridMultilevel"/>
    <w:tmpl w:val="837CBD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AD4780"/>
    <w:multiLevelType w:val="hybridMultilevel"/>
    <w:tmpl w:val="7CC86DEA"/>
    <w:lvl w:ilvl="0" w:tplc="2BE69C96">
      <w:start w:val="1"/>
      <w:numFmt w:val="bullet"/>
      <w:lvlText w:val=""/>
      <w:lvlJc w:val="left"/>
      <w:pPr>
        <w:ind w:left="1440" w:hanging="360"/>
      </w:pPr>
      <w:rPr>
        <w:rFonts w:ascii="Wingdings" w:hAnsi="Wingdings" w:hint="default"/>
        <w:color w:val="00009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F23FA"/>
    <w:multiLevelType w:val="hybridMultilevel"/>
    <w:tmpl w:val="638A3796"/>
    <w:lvl w:ilvl="0" w:tplc="FA66DD90">
      <w:start w:val="1"/>
      <w:numFmt w:val="bullet"/>
      <w:lvlText w:val=""/>
      <w:lvlJc w:val="left"/>
      <w:pPr>
        <w:ind w:left="720" w:hanging="360"/>
      </w:pPr>
      <w:rPr>
        <w:rFonts w:ascii="Symbol" w:hAnsi="Symbol" w:hint="default"/>
        <w:i w:val="0"/>
        <w:color w:val="F35F3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375D7"/>
    <w:multiLevelType w:val="hybridMultilevel"/>
    <w:tmpl w:val="92B012C6"/>
    <w:lvl w:ilvl="0" w:tplc="74682724">
      <w:start w:val="1"/>
      <w:numFmt w:val="bullet"/>
      <w:lvlText w:val=""/>
      <w:lvlJc w:val="left"/>
      <w:pPr>
        <w:ind w:left="1080" w:hanging="360"/>
      </w:pPr>
      <w:rPr>
        <w:rFonts w:ascii="Symbol" w:hAnsi="Symbol" w:hint="default"/>
        <w:i w:val="0"/>
        <w:color w:val="2A3593"/>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B52E76"/>
    <w:multiLevelType w:val="hybridMultilevel"/>
    <w:tmpl w:val="5CA48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206A33"/>
    <w:multiLevelType w:val="hybridMultilevel"/>
    <w:tmpl w:val="D59A3608"/>
    <w:lvl w:ilvl="0" w:tplc="2C727F68">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A753746"/>
    <w:multiLevelType w:val="hybridMultilevel"/>
    <w:tmpl w:val="6FC44E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9858072">
    <w:abstractNumId w:val="29"/>
  </w:num>
  <w:num w:numId="2" w16cid:durableId="280769209">
    <w:abstractNumId w:val="22"/>
  </w:num>
  <w:num w:numId="3" w16cid:durableId="697393104">
    <w:abstractNumId w:val="17"/>
  </w:num>
  <w:num w:numId="4" w16cid:durableId="780760967">
    <w:abstractNumId w:val="14"/>
  </w:num>
  <w:num w:numId="5" w16cid:durableId="59644212">
    <w:abstractNumId w:val="21"/>
  </w:num>
  <w:num w:numId="6" w16cid:durableId="1739860413">
    <w:abstractNumId w:val="5"/>
  </w:num>
  <w:num w:numId="7" w16cid:durableId="1138189313">
    <w:abstractNumId w:val="28"/>
  </w:num>
  <w:num w:numId="8" w16cid:durableId="1653674220">
    <w:abstractNumId w:val="3"/>
  </w:num>
  <w:num w:numId="9" w16cid:durableId="2040230326">
    <w:abstractNumId w:val="4"/>
  </w:num>
  <w:num w:numId="10" w16cid:durableId="1750813303">
    <w:abstractNumId w:val="9"/>
  </w:num>
  <w:num w:numId="11" w16cid:durableId="906956680">
    <w:abstractNumId w:val="24"/>
  </w:num>
  <w:num w:numId="12" w16cid:durableId="860125270">
    <w:abstractNumId w:val="13"/>
  </w:num>
  <w:num w:numId="13" w16cid:durableId="1777215929">
    <w:abstractNumId w:val="1"/>
  </w:num>
  <w:num w:numId="14" w16cid:durableId="835262353">
    <w:abstractNumId w:val="0"/>
  </w:num>
  <w:num w:numId="15" w16cid:durableId="178853348">
    <w:abstractNumId w:val="2"/>
  </w:num>
  <w:num w:numId="16" w16cid:durableId="2107266472">
    <w:abstractNumId w:val="27"/>
  </w:num>
  <w:num w:numId="17" w16cid:durableId="257098684">
    <w:abstractNumId w:val="18"/>
  </w:num>
  <w:num w:numId="18" w16cid:durableId="1498887320">
    <w:abstractNumId w:val="16"/>
  </w:num>
  <w:num w:numId="19" w16cid:durableId="1774861250">
    <w:abstractNumId w:val="6"/>
  </w:num>
  <w:num w:numId="20" w16cid:durableId="1591506332">
    <w:abstractNumId w:val="10"/>
  </w:num>
  <w:num w:numId="21" w16cid:durableId="1238437430">
    <w:abstractNumId w:val="23"/>
  </w:num>
  <w:num w:numId="22" w16cid:durableId="1337466310">
    <w:abstractNumId w:val="11"/>
  </w:num>
  <w:num w:numId="23" w16cid:durableId="124782831">
    <w:abstractNumId w:val="25"/>
  </w:num>
  <w:num w:numId="24" w16cid:durableId="668674609">
    <w:abstractNumId w:val="15"/>
  </w:num>
  <w:num w:numId="25" w16cid:durableId="1187334316">
    <w:abstractNumId w:val="7"/>
  </w:num>
  <w:num w:numId="26" w16cid:durableId="420567228">
    <w:abstractNumId w:val="26"/>
  </w:num>
  <w:num w:numId="27" w16cid:durableId="604920504">
    <w:abstractNumId w:val="20"/>
  </w:num>
  <w:num w:numId="28" w16cid:durableId="172650685">
    <w:abstractNumId w:val="19"/>
  </w:num>
  <w:num w:numId="29" w16cid:durableId="106972980">
    <w:abstractNumId w:val="12"/>
  </w:num>
  <w:num w:numId="30" w16cid:durableId="9722487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21"/>
    <w:rsid w:val="00001B4E"/>
    <w:rsid w:val="00013C99"/>
    <w:rsid w:val="00017708"/>
    <w:rsid w:val="00023FBE"/>
    <w:rsid w:val="00025192"/>
    <w:rsid w:val="00027037"/>
    <w:rsid w:val="00033A19"/>
    <w:rsid w:val="00053411"/>
    <w:rsid w:val="00053C4A"/>
    <w:rsid w:val="00065244"/>
    <w:rsid w:val="00067017"/>
    <w:rsid w:val="00072847"/>
    <w:rsid w:val="00087008"/>
    <w:rsid w:val="000873FF"/>
    <w:rsid w:val="00087524"/>
    <w:rsid w:val="00091A44"/>
    <w:rsid w:val="000A48CD"/>
    <w:rsid w:val="000A58FB"/>
    <w:rsid w:val="000B5E51"/>
    <w:rsid w:val="000C285E"/>
    <w:rsid w:val="000C6215"/>
    <w:rsid w:val="000F6A3C"/>
    <w:rsid w:val="001043DE"/>
    <w:rsid w:val="00104B52"/>
    <w:rsid w:val="00105725"/>
    <w:rsid w:val="001079E1"/>
    <w:rsid w:val="001125FB"/>
    <w:rsid w:val="00115D35"/>
    <w:rsid w:val="00120737"/>
    <w:rsid w:val="00124887"/>
    <w:rsid w:val="00125468"/>
    <w:rsid w:val="00133FBB"/>
    <w:rsid w:val="00134E3D"/>
    <w:rsid w:val="00144923"/>
    <w:rsid w:val="00145155"/>
    <w:rsid w:val="001453D3"/>
    <w:rsid w:val="001528A0"/>
    <w:rsid w:val="00157EB6"/>
    <w:rsid w:val="00161771"/>
    <w:rsid w:val="00183934"/>
    <w:rsid w:val="00184DC8"/>
    <w:rsid w:val="001B0A87"/>
    <w:rsid w:val="001B573D"/>
    <w:rsid w:val="001B5AC3"/>
    <w:rsid w:val="001C4670"/>
    <w:rsid w:val="001C736C"/>
    <w:rsid w:val="001E7057"/>
    <w:rsid w:val="001E7B78"/>
    <w:rsid w:val="0021350C"/>
    <w:rsid w:val="002221A6"/>
    <w:rsid w:val="00222992"/>
    <w:rsid w:val="00222AC1"/>
    <w:rsid w:val="002241BD"/>
    <w:rsid w:val="00224C38"/>
    <w:rsid w:val="00237ED0"/>
    <w:rsid w:val="00241744"/>
    <w:rsid w:val="00243E6D"/>
    <w:rsid w:val="00250B5B"/>
    <w:rsid w:val="00251DCD"/>
    <w:rsid w:val="0026326A"/>
    <w:rsid w:val="00275975"/>
    <w:rsid w:val="00292601"/>
    <w:rsid w:val="00292D1E"/>
    <w:rsid w:val="002B0CD4"/>
    <w:rsid w:val="002D2709"/>
    <w:rsid w:val="002D3747"/>
    <w:rsid w:val="002D5937"/>
    <w:rsid w:val="002D6DB0"/>
    <w:rsid w:val="002D7CE3"/>
    <w:rsid w:val="002E4B2B"/>
    <w:rsid w:val="002F5DA2"/>
    <w:rsid w:val="002F70CA"/>
    <w:rsid w:val="00314E88"/>
    <w:rsid w:val="00320D28"/>
    <w:rsid w:val="00324FDB"/>
    <w:rsid w:val="00326CA2"/>
    <w:rsid w:val="00337B69"/>
    <w:rsid w:val="00341454"/>
    <w:rsid w:val="00347B79"/>
    <w:rsid w:val="00366161"/>
    <w:rsid w:val="003733A2"/>
    <w:rsid w:val="00385D2F"/>
    <w:rsid w:val="003922BF"/>
    <w:rsid w:val="003A07E5"/>
    <w:rsid w:val="003C0787"/>
    <w:rsid w:val="003D0F18"/>
    <w:rsid w:val="003D5369"/>
    <w:rsid w:val="003E19F4"/>
    <w:rsid w:val="003F4509"/>
    <w:rsid w:val="00400E9A"/>
    <w:rsid w:val="004129B6"/>
    <w:rsid w:val="00430A3E"/>
    <w:rsid w:val="00437348"/>
    <w:rsid w:val="00450F40"/>
    <w:rsid w:val="00451468"/>
    <w:rsid w:val="004602C3"/>
    <w:rsid w:val="00462021"/>
    <w:rsid w:val="00466F7A"/>
    <w:rsid w:val="00474479"/>
    <w:rsid w:val="00477DA0"/>
    <w:rsid w:val="00482A2D"/>
    <w:rsid w:val="004917A7"/>
    <w:rsid w:val="004A002C"/>
    <w:rsid w:val="004B1A5C"/>
    <w:rsid w:val="004D378C"/>
    <w:rsid w:val="004D5E77"/>
    <w:rsid w:val="004F10D1"/>
    <w:rsid w:val="004F3452"/>
    <w:rsid w:val="004F3BCC"/>
    <w:rsid w:val="00502966"/>
    <w:rsid w:val="00504670"/>
    <w:rsid w:val="005100BB"/>
    <w:rsid w:val="00525522"/>
    <w:rsid w:val="0052680C"/>
    <w:rsid w:val="00540DBF"/>
    <w:rsid w:val="005537C5"/>
    <w:rsid w:val="0055574A"/>
    <w:rsid w:val="00566C08"/>
    <w:rsid w:val="00571236"/>
    <w:rsid w:val="005770D8"/>
    <w:rsid w:val="0057754A"/>
    <w:rsid w:val="00581800"/>
    <w:rsid w:val="005843E7"/>
    <w:rsid w:val="00585C0E"/>
    <w:rsid w:val="00590F6A"/>
    <w:rsid w:val="00592502"/>
    <w:rsid w:val="00592CB8"/>
    <w:rsid w:val="00595F2A"/>
    <w:rsid w:val="005A7BDD"/>
    <w:rsid w:val="005C046D"/>
    <w:rsid w:val="005C4379"/>
    <w:rsid w:val="005C4E54"/>
    <w:rsid w:val="005C729B"/>
    <w:rsid w:val="005D3A0D"/>
    <w:rsid w:val="005E0338"/>
    <w:rsid w:val="005E16E0"/>
    <w:rsid w:val="005F082A"/>
    <w:rsid w:val="005F24CF"/>
    <w:rsid w:val="005F4D85"/>
    <w:rsid w:val="00607562"/>
    <w:rsid w:val="0062472B"/>
    <w:rsid w:val="00630112"/>
    <w:rsid w:val="00640A6C"/>
    <w:rsid w:val="006500F2"/>
    <w:rsid w:val="00655CAA"/>
    <w:rsid w:val="00656ACB"/>
    <w:rsid w:val="006643F9"/>
    <w:rsid w:val="00685686"/>
    <w:rsid w:val="006949DC"/>
    <w:rsid w:val="006A13C3"/>
    <w:rsid w:val="006A5E43"/>
    <w:rsid w:val="006A6C8A"/>
    <w:rsid w:val="006B56C0"/>
    <w:rsid w:val="006D0E55"/>
    <w:rsid w:val="006D6973"/>
    <w:rsid w:val="006E3990"/>
    <w:rsid w:val="006E7D57"/>
    <w:rsid w:val="006F6859"/>
    <w:rsid w:val="007001FB"/>
    <w:rsid w:val="00714C2E"/>
    <w:rsid w:val="0073603A"/>
    <w:rsid w:val="00745B68"/>
    <w:rsid w:val="007712F9"/>
    <w:rsid w:val="00784FEF"/>
    <w:rsid w:val="00786DD3"/>
    <w:rsid w:val="00795E11"/>
    <w:rsid w:val="007A58E4"/>
    <w:rsid w:val="007A6BB2"/>
    <w:rsid w:val="007B00A6"/>
    <w:rsid w:val="007B0169"/>
    <w:rsid w:val="007C0399"/>
    <w:rsid w:val="007C0C46"/>
    <w:rsid w:val="007C1C9E"/>
    <w:rsid w:val="007D5158"/>
    <w:rsid w:val="007F773D"/>
    <w:rsid w:val="008074DC"/>
    <w:rsid w:val="00810C74"/>
    <w:rsid w:val="0082266E"/>
    <w:rsid w:val="008404C2"/>
    <w:rsid w:val="00841703"/>
    <w:rsid w:val="00843000"/>
    <w:rsid w:val="008644A1"/>
    <w:rsid w:val="00882BA5"/>
    <w:rsid w:val="00896129"/>
    <w:rsid w:val="008A2557"/>
    <w:rsid w:val="008A6C5D"/>
    <w:rsid w:val="008B0084"/>
    <w:rsid w:val="008B5A82"/>
    <w:rsid w:val="008B7553"/>
    <w:rsid w:val="008C1670"/>
    <w:rsid w:val="008C5C3F"/>
    <w:rsid w:val="008D05AC"/>
    <w:rsid w:val="008D1D1D"/>
    <w:rsid w:val="008D6A1D"/>
    <w:rsid w:val="008D6C09"/>
    <w:rsid w:val="008E0775"/>
    <w:rsid w:val="009105DB"/>
    <w:rsid w:val="00920CC7"/>
    <w:rsid w:val="0092111B"/>
    <w:rsid w:val="009214BF"/>
    <w:rsid w:val="00922562"/>
    <w:rsid w:val="00926CEC"/>
    <w:rsid w:val="0093157E"/>
    <w:rsid w:val="00935392"/>
    <w:rsid w:val="009410A7"/>
    <w:rsid w:val="00942753"/>
    <w:rsid w:val="00947BDA"/>
    <w:rsid w:val="0095291F"/>
    <w:rsid w:val="00953731"/>
    <w:rsid w:val="00956354"/>
    <w:rsid w:val="0096791E"/>
    <w:rsid w:val="009727BE"/>
    <w:rsid w:val="00981D37"/>
    <w:rsid w:val="0099400A"/>
    <w:rsid w:val="00994D16"/>
    <w:rsid w:val="009A02FC"/>
    <w:rsid w:val="009A0586"/>
    <w:rsid w:val="009A3DB0"/>
    <w:rsid w:val="009A444F"/>
    <w:rsid w:val="009A7803"/>
    <w:rsid w:val="009B12A4"/>
    <w:rsid w:val="009C7DE6"/>
    <w:rsid w:val="00A3053A"/>
    <w:rsid w:val="00A324CB"/>
    <w:rsid w:val="00A34EA3"/>
    <w:rsid w:val="00A36A0B"/>
    <w:rsid w:val="00A429D8"/>
    <w:rsid w:val="00A618A0"/>
    <w:rsid w:val="00A62B06"/>
    <w:rsid w:val="00A65631"/>
    <w:rsid w:val="00A74761"/>
    <w:rsid w:val="00A767F0"/>
    <w:rsid w:val="00A861F4"/>
    <w:rsid w:val="00A92547"/>
    <w:rsid w:val="00A9468A"/>
    <w:rsid w:val="00AA1E38"/>
    <w:rsid w:val="00AD176C"/>
    <w:rsid w:val="00AD1FF9"/>
    <w:rsid w:val="00AD3B59"/>
    <w:rsid w:val="00AE619B"/>
    <w:rsid w:val="00AF2CDA"/>
    <w:rsid w:val="00B04946"/>
    <w:rsid w:val="00B07C77"/>
    <w:rsid w:val="00B143E5"/>
    <w:rsid w:val="00B14C5D"/>
    <w:rsid w:val="00B15DF5"/>
    <w:rsid w:val="00B16030"/>
    <w:rsid w:val="00B20485"/>
    <w:rsid w:val="00B265A2"/>
    <w:rsid w:val="00B26B33"/>
    <w:rsid w:val="00B30FBE"/>
    <w:rsid w:val="00B34C6C"/>
    <w:rsid w:val="00B47AFE"/>
    <w:rsid w:val="00B5041D"/>
    <w:rsid w:val="00B822CF"/>
    <w:rsid w:val="00B90B3C"/>
    <w:rsid w:val="00B9682D"/>
    <w:rsid w:val="00BB1FA1"/>
    <w:rsid w:val="00BC54EE"/>
    <w:rsid w:val="00BE503B"/>
    <w:rsid w:val="00BE6842"/>
    <w:rsid w:val="00C1250A"/>
    <w:rsid w:val="00C146FF"/>
    <w:rsid w:val="00C263C7"/>
    <w:rsid w:val="00C43EC2"/>
    <w:rsid w:val="00C65021"/>
    <w:rsid w:val="00C72D1A"/>
    <w:rsid w:val="00C767D6"/>
    <w:rsid w:val="00C77EDA"/>
    <w:rsid w:val="00C85B7E"/>
    <w:rsid w:val="00C900FF"/>
    <w:rsid w:val="00C90169"/>
    <w:rsid w:val="00CA3054"/>
    <w:rsid w:val="00CA31F8"/>
    <w:rsid w:val="00CA351C"/>
    <w:rsid w:val="00CA3726"/>
    <w:rsid w:val="00CB41DE"/>
    <w:rsid w:val="00CC3379"/>
    <w:rsid w:val="00CD15FB"/>
    <w:rsid w:val="00CD6BFE"/>
    <w:rsid w:val="00CE4D43"/>
    <w:rsid w:val="00CF4101"/>
    <w:rsid w:val="00D01D23"/>
    <w:rsid w:val="00D0380C"/>
    <w:rsid w:val="00D168F1"/>
    <w:rsid w:val="00D1769B"/>
    <w:rsid w:val="00D3221D"/>
    <w:rsid w:val="00D346DF"/>
    <w:rsid w:val="00D4284F"/>
    <w:rsid w:val="00D42CED"/>
    <w:rsid w:val="00D5525E"/>
    <w:rsid w:val="00D5538A"/>
    <w:rsid w:val="00D70914"/>
    <w:rsid w:val="00D7163E"/>
    <w:rsid w:val="00D72967"/>
    <w:rsid w:val="00D732A7"/>
    <w:rsid w:val="00D850F3"/>
    <w:rsid w:val="00D86E92"/>
    <w:rsid w:val="00D90631"/>
    <w:rsid w:val="00D90AC2"/>
    <w:rsid w:val="00D95313"/>
    <w:rsid w:val="00D953D8"/>
    <w:rsid w:val="00DA4492"/>
    <w:rsid w:val="00DA7BA9"/>
    <w:rsid w:val="00DB7069"/>
    <w:rsid w:val="00DC4E74"/>
    <w:rsid w:val="00DD5B30"/>
    <w:rsid w:val="00DD73C6"/>
    <w:rsid w:val="00DE5B4E"/>
    <w:rsid w:val="00E013C8"/>
    <w:rsid w:val="00E031D0"/>
    <w:rsid w:val="00E10EF7"/>
    <w:rsid w:val="00E14D33"/>
    <w:rsid w:val="00E20F9E"/>
    <w:rsid w:val="00E2327A"/>
    <w:rsid w:val="00E2542F"/>
    <w:rsid w:val="00E261C9"/>
    <w:rsid w:val="00E3240E"/>
    <w:rsid w:val="00E32A6E"/>
    <w:rsid w:val="00E34575"/>
    <w:rsid w:val="00E402F5"/>
    <w:rsid w:val="00E55E41"/>
    <w:rsid w:val="00E644E1"/>
    <w:rsid w:val="00E66BFD"/>
    <w:rsid w:val="00E67C76"/>
    <w:rsid w:val="00E7087E"/>
    <w:rsid w:val="00E77A20"/>
    <w:rsid w:val="00E8514F"/>
    <w:rsid w:val="00E92855"/>
    <w:rsid w:val="00E966BF"/>
    <w:rsid w:val="00EB1688"/>
    <w:rsid w:val="00EB3361"/>
    <w:rsid w:val="00EC5E3D"/>
    <w:rsid w:val="00EE4AA4"/>
    <w:rsid w:val="00F12A1F"/>
    <w:rsid w:val="00F153C7"/>
    <w:rsid w:val="00F31CC4"/>
    <w:rsid w:val="00F33AC0"/>
    <w:rsid w:val="00F36E63"/>
    <w:rsid w:val="00F438FB"/>
    <w:rsid w:val="00F53432"/>
    <w:rsid w:val="00F75214"/>
    <w:rsid w:val="00F80372"/>
    <w:rsid w:val="00F83416"/>
    <w:rsid w:val="00F853DB"/>
    <w:rsid w:val="00F96EC1"/>
    <w:rsid w:val="00F97DD0"/>
    <w:rsid w:val="00FD3067"/>
    <w:rsid w:val="00FE00CD"/>
    <w:rsid w:val="00FE4773"/>
    <w:rsid w:val="00FE6FBF"/>
    <w:rsid w:val="00FE7258"/>
    <w:rsid w:val="00FF2B66"/>
    <w:rsid w:val="00FF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533B3C40"/>
  <w14:defaultImageDpi w14:val="300"/>
  <w15:docId w15:val="{8494EA64-6DB0-446B-9DAF-88778560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74D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FEF"/>
    <w:pPr>
      <w:tabs>
        <w:tab w:val="center" w:pos="4320"/>
        <w:tab w:val="right" w:pos="8640"/>
      </w:tabs>
    </w:pPr>
  </w:style>
  <w:style w:type="character" w:customStyle="1" w:styleId="HeaderChar">
    <w:name w:val="Header Char"/>
    <w:basedOn w:val="DefaultParagraphFont"/>
    <w:link w:val="Header"/>
    <w:uiPriority w:val="99"/>
    <w:rsid w:val="00784FEF"/>
  </w:style>
  <w:style w:type="paragraph" w:styleId="Footer">
    <w:name w:val="footer"/>
    <w:basedOn w:val="Normal"/>
    <w:link w:val="FooterChar"/>
    <w:uiPriority w:val="99"/>
    <w:unhideWhenUsed/>
    <w:rsid w:val="00784FEF"/>
    <w:pPr>
      <w:tabs>
        <w:tab w:val="center" w:pos="4320"/>
        <w:tab w:val="right" w:pos="8640"/>
      </w:tabs>
    </w:pPr>
  </w:style>
  <w:style w:type="character" w:customStyle="1" w:styleId="FooterChar">
    <w:name w:val="Footer Char"/>
    <w:basedOn w:val="DefaultParagraphFont"/>
    <w:link w:val="Footer"/>
    <w:uiPriority w:val="99"/>
    <w:rsid w:val="00784FEF"/>
  </w:style>
  <w:style w:type="paragraph" w:styleId="BalloonText">
    <w:name w:val="Balloon Text"/>
    <w:basedOn w:val="Normal"/>
    <w:link w:val="BalloonTextChar"/>
    <w:uiPriority w:val="99"/>
    <w:semiHidden/>
    <w:unhideWhenUsed/>
    <w:rsid w:val="00784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FEF"/>
    <w:rPr>
      <w:rFonts w:ascii="Lucida Grande" w:hAnsi="Lucida Grande" w:cs="Lucida Grande"/>
      <w:sz w:val="18"/>
      <w:szCs w:val="18"/>
    </w:rPr>
  </w:style>
  <w:style w:type="paragraph" w:customStyle="1" w:styleId="BasicParagraph">
    <w:name w:val="[Basic Paragraph]"/>
    <w:basedOn w:val="Normal"/>
    <w:uiPriority w:val="99"/>
    <w:rsid w:val="00784FE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B07C77"/>
    <w:pPr>
      <w:ind w:left="720"/>
      <w:contextualSpacing/>
    </w:pPr>
  </w:style>
  <w:style w:type="character" w:customStyle="1" w:styleId="Heading1Char">
    <w:name w:val="Heading 1 Char"/>
    <w:basedOn w:val="DefaultParagraphFont"/>
    <w:link w:val="Heading1"/>
    <w:uiPriority w:val="1"/>
    <w:rsid w:val="008074DC"/>
    <w:rPr>
      <w:rFonts w:ascii="Times" w:hAnsi="Times"/>
      <w:b/>
      <w:bCs/>
      <w:kern w:val="36"/>
      <w:sz w:val="48"/>
      <w:szCs w:val="48"/>
    </w:rPr>
  </w:style>
  <w:style w:type="paragraph" w:styleId="FootnoteText">
    <w:name w:val="footnote text"/>
    <w:basedOn w:val="Normal"/>
    <w:link w:val="FootnoteTextChar"/>
    <w:uiPriority w:val="99"/>
    <w:unhideWhenUsed/>
    <w:rsid w:val="00B15DF5"/>
    <w:rPr>
      <w:sz w:val="20"/>
      <w:szCs w:val="20"/>
    </w:rPr>
  </w:style>
  <w:style w:type="character" w:customStyle="1" w:styleId="FootnoteTextChar">
    <w:name w:val="Footnote Text Char"/>
    <w:basedOn w:val="DefaultParagraphFont"/>
    <w:link w:val="FootnoteText"/>
    <w:uiPriority w:val="99"/>
    <w:rsid w:val="00B15DF5"/>
    <w:rPr>
      <w:sz w:val="20"/>
      <w:szCs w:val="20"/>
    </w:rPr>
  </w:style>
  <w:style w:type="character" w:styleId="FootnoteReference">
    <w:name w:val="footnote reference"/>
    <w:basedOn w:val="DefaultParagraphFont"/>
    <w:uiPriority w:val="99"/>
    <w:unhideWhenUsed/>
    <w:rsid w:val="00B15DF5"/>
    <w:rPr>
      <w:vertAlign w:val="superscript"/>
    </w:rPr>
  </w:style>
  <w:style w:type="character" w:styleId="CommentReference">
    <w:name w:val="annotation reference"/>
    <w:basedOn w:val="DefaultParagraphFont"/>
    <w:uiPriority w:val="99"/>
    <w:semiHidden/>
    <w:unhideWhenUsed/>
    <w:rsid w:val="00C767D6"/>
    <w:rPr>
      <w:sz w:val="16"/>
      <w:szCs w:val="16"/>
    </w:rPr>
  </w:style>
  <w:style w:type="paragraph" w:styleId="CommentText">
    <w:name w:val="annotation text"/>
    <w:basedOn w:val="Normal"/>
    <w:link w:val="CommentTextChar"/>
    <w:uiPriority w:val="99"/>
    <w:semiHidden/>
    <w:unhideWhenUsed/>
    <w:rsid w:val="00C767D6"/>
    <w:rPr>
      <w:sz w:val="20"/>
      <w:szCs w:val="20"/>
    </w:rPr>
  </w:style>
  <w:style w:type="character" w:customStyle="1" w:styleId="CommentTextChar">
    <w:name w:val="Comment Text Char"/>
    <w:basedOn w:val="DefaultParagraphFont"/>
    <w:link w:val="CommentText"/>
    <w:uiPriority w:val="99"/>
    <w:semiHidden/>
    <w:rsid w:val="00C767D6"/>
    <w:rPr>
      <w:sz w:val="20"/>
      <w:szCs w:val="20"/>
    </w:rPr>
  </w:style>
  <w:style w:type="paragraph" w:styleId="CommentSubject">
    <w:name w:val="annotation subject"/>
    <w:basedOn w:val="CommentText"/>
    <w:next w:val="CommentText"/>
    <w:link w:val="CommentSubjectChar"/>
    <w:uiPriority w:val="99"/>
    <w:semiHidden/>
    <w:unhideWhenUsed/>
    <w:rsid w:val="00C767D6"/>
    <w:rPr>
      <w:b/>
      <w:bCs/>
    </w:rPr>
  </w:style>
  <w:style w:type="character" w:customStyle="1" w:styleId="CommentSubjectChar">
    <w:name w:val="Comment Subject Char"/>
    <w:basedOn w:val="CommentTextChar"/>
    <w:link w:val="CommentSubject"/>
    <w:uiPriority w:val="99"/>
    <w:semiHidden/>
    <w:rsid w:val="00C767D6"/>
    <w:rPr>
      <w:b/>
      <w:bCs/>
      <w:sz w:val="20"/>
      <w:szCs w:val="20"/>
    </w:rPr>
  </w:style>
  <w:style w:type="table" w:styleId="TableGrid">
    <w:name w:val="Table Grid"/>
    <w:basedOn w:val="TableNormal"/>
    <w:uiPriority w:val="39"/>
    <w:rsid w:val="00994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A74761"/>
    <w:pPr>
      <w:autoSpaceDE w:val="0"/>
      <w:autoSpaceDN w:val="0"/>
      <w:adjustRightInd w:val="0"/>
      <w:spacing w:line="241" w:lineRule="atLeast"/>
    </w:pPr>
    <w:rPr>
      <w:rFonts w:ascii="Candara" w:hAnsi="Candara"/>
    </w:rPr>
  </w:style>
  <w:style w:type="paragraph" w:styleId="Subtitle">
    <w:name w:val="Subtitle"/>
    <w:basedOn w:val="Normal"/>
    <w:next w:val="Normal"/>
    <w:link w:val="SubtitleChar"/>
    <w:uiPriority w:val="11"/>
    <w:qFormat/>
    <w:rsid w:val="00250B5B"/>
    <w:pPr>
      <w:outlineLvl w:val="0"/>
    </w:pPr>
    <w:rPr>
      <w:rFonts w:ascii="Century Gothic" w:eastAsiaTheme="minorHAnsi" w:hAnsi="Century Gothic" w:cstheme="minorHAnsi"/>
      <w:b/>
      <w:color w:val="F35F37"/>
      <w:sz w:val="28"/>
      <w:szCs w:val="28"/>
    </w:rPr>
  </w:style>
  <w:style w:type="character" w:customStyle="1" w:styleId="SubtitleChar">
    <w:name w:val="Subtitle Char"/>
    <w:basedOn w:val="DefaultParagraphFont"/>
    <w:link w:val="Subtitle"/>
    <w:uiPriority w:val="11"/>
    <w:rsid w:val="00250B5B"/>
    <w:rPr>
      <w:rFonts w:ascii="Century Gothic" w:eastAsiaTheme="minorHAnsi" w:hAnsi="Century Gothic" w:cstheme="minorHAnsi"/>
      <w:b/>
      <w:color w:val="F35F37"/>
      <w:sz w:val="28"/>
      <w:szCs w:val="28"/>
    </w:rPr>
  </w:style>
  <w:style w:type="character" w:customStyle="1" w:styleId="A3">
    <w:name w:val="A3"/>
    <w:uiPriority w:val="99"/>
    <w:rsid w:val="009214BF"/>
    <w:rPr>
      <w:color w:val="F35F37"/>
      <w:sz w:val="18"/>
    </w:rPr>
  </w:style>
  <w:style w:type="paragraph" w:styleId="BodyText">
    <w:name w:val="Body Text"/>
    <w:basedOn w:val="Normal"/>
    <w:link w:val="BodyTextChar"/>
    <w:uiPriority w:val="1"/>
    <w:qFormat/>
    <w:rsid w:val="00027037"/>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027037"/>
    <w:rPr>
      <w:rFonts w:ascii="Arial" w:eastAsia="Arial" w:hAnsi="Arial" w:cs="Arial"/>
      <w:lang w:bidi="en-US"/>
    </w:rPr>
  </w:style>
  <w:style w:type="paragraph" w:styleId="NormalWeb">
    <w:name w:val="Normal (Web)"/>
    <w:basedOn w:val="Normal"/>
    <w:uiPriority w:val="99"/>
    <w:semiHidden/>
    <w:unhideWhenUsed/>
    <w:rsid w:val="000534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53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047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es.org" TargetMode="External"/><Relationship Id="rId13" Type="http://schemas.openxmlformats.org/officeDocument/2006/relationships/hyperlink" Target="mailto:cues@cue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umanagement.com/articles/2022/01/key-outcomes-and-lessons-learned-board-renewal-effort"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management.com/articles/2022/02/hudson-valley-credit-unions-call-board-candidates-refresh"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www.cumanagement.com/articles/2022/02/continuously-bigger-and-better-bo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quantumgovernance.net/" TargetMode="External"/><Relationship Id="rId14" Type="http://schemas.openxmlformats.org/officeDocument/2006/relationships/image" Target="media/image2.png"/><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NUL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184B3B4779254B9EB8D82CB1CAB623"/>
        <w:category>
          <w:name w:val="General"/>
          <w:gallery w:val="placeholder"/>
        </w:category>
        <w:types>
          <w:type w:val="bbPlcHdr"/>
        </w:types>
        <w:behaviors>
          <w:behavior w:val="content"/>
        </w:behaviors>
        <w:guid w:val="{002DA902-C9B0-C141-BC1A-098C2091CD85}"/>
      </w:docPartPr>
      <w:docPartBody>
        <w:p w:rsidR="00C609C0" w:rsidRDefault="00C609C0">
          <w:pPr>
            <w:pStyle w:val="BA184B3B4779254B9EB8D82CB1CAB623"/>
          </w:pPr>
          <w:r>
            <w:t>[Type text]</w:t>
          </w:r>
        </w:p>
      </w:docPartBody>
    </w:docPart>
    <w:docPart>
      <w:docPartPr>
        <w:name w:val="645FADA9F1B0EC4586530FEC17A09C7E"/>
        <w:category>
          <w:name w:val="General"/>
          <w:gallery w:val="placeholder"/>
        </w:category>
        <w:types>
          <w:type w:val="bbPlcHdr"/>
        </w:types>
        <w:behaviors>
          <w:behavior w:val="content"/>
        </w:behaviors>
        <w:guid w:val="{8D237B9C-3BE3-3F48-8769-893E02D50B57}"/>
      </w:docPartPr>
      <w:docPartBody>
        <w:p w:rsidR="00C609C0" w:rsidRDefault="00C609C0">
          <w:pPr>
            <w:pStyle w:val="645FADA9F1B0EC4586530FEC17A09C7E"/>
          </w:pPr>
          <w:r>
            <w:t>[Type text]</w:t>
          </w:r>
        </w:p>
      </w:docPartBody>
    </w:docPart>
    <w:docPart>
      <w:docPartPr>
        <w:name w:val="AE1DD75EE119414EA4068FBFFF2B7451"/>
        <w:category>
          <w:name w:val="General"/>
          <w:gallery w:val="placeholder"/>
        </w:category>
        <w:types>
          <w:type w:val="bbPlcHdr"/>
        </w:types>
        <w:behaviors>
          <w:behavior w:val="content"/>
        </w:behaviors>
        <w:guid w:val="{24361D74-8781-B341-AF5C-ABB12676D707}"/>
      </w:docPartPr>
      <w:docPartBody>
        <w:p w:rsidR="00C609C0" w:rsidRDefault="00C609C0">
          <w:pPr>
            <w:pStyle w:val="AE1DD75EE119414EA4068FBFFF2B74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ruy gothic">
    <w:altName w:val="Cambria"/>
    <w:panose1 w:val="00000000000000000000"/>
    <w:charset w:val="00"/>
    <w:family w:val="roman"/>
    <w:notTrueType/>
    <w:pitch w:val="default"/>
  </w:font>
  <w:font w:name="Avenir-Book">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9C0"/>
    <w:rsid w:val="000037A6"/>
    <w:rsid w:val="00014278"/>
    <w:rsid w:val="00065C81"/>
    <w:rsid w:val="000763DE"/>
    <w:rsid w:val="000A1AD4"/>
    <w:rsid w:val="0014747C"/>
    <w:rsid w:val="001C138E"/>
    <w:rsid w:val="001D7143"/>
    <w:rsid w:val="001E65DD"/>
    <w:rsid w:val="00282F54"/>
    <w:rsid w:val="002B0738"/>
    <w:rsid w:val="003F4AF7"/>
    <w:rsid w:val="00511343"/>
    <w:rsid w:val="005259F1"/>
    <w:rsid w:val="005D0CAA"/>
    <w:rsid w:val="006A279A"/>
    <w:rsid w:val="00845737"/>
    <w:rsid w:val="00860D4E"/>
    <w:rsid w:val="00874E1A"/>
    <w:rsid w:val="0089471B"/>
    <w:rsid w:val="00A6115D"/>
    <w:rsid w:val="00AE01FE"/>
    <w:rsid w:val="00B46279"/>
    <w:rsid w:val="00B55A71"/>
    <w:rsid w:val="00BD7B46"/>
    <w:rsid w:val="00C21404"/>
    <w:rsid w:val="00C609C0"/>
    <w:rsid w:val="00C96AC6"/>
    <w:rsid w:val="00CD3826"/>
    <w:rsid w:val="00D32202"/>
    <w:rsid w:val="00D60E4D"/>
    <w:rsid w:val="00E52BCD"/>
    <w:rsid w:val="00F324CA"/>
    <w:rsid w:val="00F3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84B3B4779254B9EB8D82CB1CAB623">
    <w:name w:val="BA184B3B4779254B9EB8D82CB1CAB623"/>
  </w:style>
  <w:style w:type="paragraph" w:customStyle="1" w:styleId="645FADA9F1B0EC4586530FEC17A09C7E">
    <w:name w:val="645FADA9F1B0EC4586530FEC17A09C7E"/>
  </w:style>
  <w:style w:type="paragraph" w:customStyle="1" w:styleId="AE1DD75EE119414EA4068FBFFF2B7451">
    <w:name w:val="AE1DD75EE119414EA4068FBFFF2B7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D3BA34BE8AB441809B97720DFD1700" ma:contentTypeVersion="13" ma:contentTypeDescription="Create a new document." ma:contentTypeScope="" ma:versionID="5e5814143ca4e8edf588cc2dfc2bec79">
  <xsd:schema xmlns:xsd="http://www.w3.org/2001/XMLSchema" xmlns:xs="http://www.w3.org/2001/XMLSchema" xmlns:p="http://schemas.microsoft.com/office/2006/metadata/properties" xmlns:ns2="6489422d-58bb-4e95-b702-098f1b92c004" xmlns:ns3="0d63605e-799a-4ec8-a5e0-2ff852de4063" targetNamespace="http://schemas.microsoft.com/office/2006/metadata/properties" ma:root="true" ma:fieldsID="7991709fad63dfec382ef14f093a1c56" ns2:_="" ns3:_="">
    <xsd:import namespace="6489422d-58bb-4e95-b702-098f1b92c004"/>
    <xsd:import namespace="0d63605e-799a-4ec8-a5e0-2ff852de40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9422d-58bb-4e95-b702-098f1b92c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63605e-799a-4ec8-a5e0-2ff852de40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DA74A-0C72-4A83-97D3-320C9AD490E0}">
  <ds:schemaRefs>
    <ds:schemaRef ds:uri="http://schemas.openxmlformats.org/officeDocument/2006/bibliography"/>
  </ds:schemaRefs>
</ds:datastoreItem>
</file>

<file path=customXml/itemProps2.xml><?xml version="1.0" encoding="utf-8"?>
<ds:datastoreItem xmlns:ds="http://schemas.openxmlformats.org/officeDocument/2006/customXml" ds:itemID="{6A34FD8D-848D-451A-A70A-8117CCF5BDDB}"/>
</file>

<file path=customXml/itemProps3.xml><?xml version="1.0" encoding="utf-8"?>
<ds:datastoreItem xmlns:ds="http://schemas.openxmlformats.org/officeDocument/2006/customXml" ds:itemID="{F3125CBA-D95D-44FB-81ED-AAF1722DB427}"/>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Baltimore Urban Debate League</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Curran Hatch</dc:creator>
  <cp:lastModifiedBy>Laura Lynch</cp:lastModifiedBy>
  <cp:revision>2</cp:revision>
  <cp:lastPrinted>2020-10-19T14:41:00Z</cp:lastPrinted>
  <dcterms:created xsi:type="dcterms:W3CDTF">2022-06-14T14:19:00Z</dcterms:created>
  <dcterms:modified xsi:type="dcterms:W3CDTF">2022-06-14T14:19:00Z</dcterms:modified>
</cp:coreProperties>
</file>